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2F9" w:rsidRPr="006522F9" w:rsidRDefault="006522F9" w:rsidP="006522F9">
      <w:pPr>
        <w:widowControl/>
        <w:shd w:val="clear" w:color="auto" w:fill="FFFFFF"/>
        <w:spacing w:line="360" w:lineRule="atLeast"/>
        <w:jc w:val="center"/>
        <w:outlineLvl w:val="0"/>
        <w:rPr>
          <w:rFonts w:ascii="宋体" w:eastAsia="宋体" w:hAnsi="宋体" w:cs="宋体"/>
          <w:b/>
          <w:bCs/>
          <w:color w:val="333333"/>
          <w:kern w:val="36"/>
          <w:sz w:val="52"/>
          <w:szCs w:val="52"/>
        </w:rPr>
      </w:pPr>
      <w:r w:rsidRPr="006522F9">
        <w:rPr>
          <w:rFonts w:ascii="宋体" w:eastAsia="宋体" w:hAnsi="宋体" w:cs="宋体" w:hint="eastAsia"/>
          <w:b/>
          <w:bCs/>
          <w:color w:val="333333"/>
          <w:kern w:val="36"/>
          <w:sz w:val="52"/>
          <w:szCs w:val="52"/>
        </w:rPr>
        <w:t>福建省政府采购</w:t>
      </w:r>
    </w:p>
    <w:p w:rsidR="006522F9" w:rsidRPr="006522F9" w:rsidRDefault="006522F9" w:rsidP="006522F9">
      <w:pPr>
        <w:widowControl/>
        <w:shd w:val="clear" w:color="auto" w:fill="FFFFFF"/>
        <w:spacing w:line="360" w:lineRule="atLeast"/>
        <w:jc w:val="center"/>
        <w:outlineLvl w:val="0"/>
        <w:rPr>
          <w:rFonts w:ascii="宋体" w:eastAsia="宋体" w:hAnsi="宋体" w:cs="宋体" w:hint="eastAsia"/>
          <w:b/>
          <w:bCs/>
          <w:color w:val="333333"/>
          <w:kern w:val="36"/>
          <w:sz w:val="52"/>
          <w:szCs w:val="52"/>
        </w:rPr>
      </w:pPr>
      <w:r w:rsidRPr="006522F9">
        <w:rPr>
          <w:rFonts w:ascii="宋体" w:eastAsia="宋体" w:hAnsi="宋体" w:cs="宋体" w:hint="eastAsia"/>
          <w:b/>
          <w:bCs/>
          <w:color w:val="333333"/>
          <w:kern w:val="36"/>
          <w:sz w:val="52"/>
          <w:szCs w:val="52"/>
        </w:rPr>
        <w:t>货物和服务项目</w:t>
      </w:r>
    </w:p>
    <w:p w:rsidR="006522F9" w:rsidRPr="006522F9" w:rsidRDefault="006522F9" w:rsidP="006522F9">
      <w:pPr>
        <w:widowControl/>
        <w:shd w:val="clear" w:color="auto" w:fill="FFFFFF"/>
        <w:spacing w:line="360" w:lineRule="atLeast"/>
        <w:jc w:val="center"/>
        <w:outlineLvl w:val="0"/>
        <w:rPr>
          <w:rFonts w:ascii="宋体" w:eastAsia="宋体" w:hAnsi="宋体" w:cs="宋体" w:hint="eastAsia"/>
          <w:b/>
          <w:bCs/>
          <w:color w:val="333333"/>
          <w:kern w:val="36"/>
          <w:sz w:val="52"/>
          <w:szCs w:val="52"/>
        </w:rPr>
      </w:pPr>
      <w:r w:rsidRPr="006522F9">
        <w:rPr>
          <w:rFonts w:ascii="宋体" w:eastAsia="宋体" w:hAnsi="宋体" w:cs="宋体" w:hint="eastAsia"/>
          <w:b/>
          <w:bCs/>
          <w:color w:val="333333"/>
          <w:kern w:val="36"/>
          <w:sz w:val="52"/>
          <w:szCs w:val="52"/>
        </w:rPr>
        <w:t>公开招标文件</w:t>
      </w:r>
    </w:p>
    <w:p w:rsidR="006522F9" w:rsidRPr="006522F9" w:rsidRDefault="006522F9" w:rsidP="006522F9">
      <w:pPr>
        <w:widowControl/>
        <w:spacing w:line="240" w:lineRule="atLeast"/>
        <w:jc w:val="center"/>
        <w:outlineLvl w:val="2"/>
        <w:rPr>
          <w:rFonts w:ascii="宋体" w:eastAsia="宋体" w:hAnsi="宋体" w:cs="宋体" w:hint="eastAsia"/>
          <w:b/>
          <w:bCs/>
          <w:kern w:val="0"/>
          <w:sz w:val="18"/>
          <w:szCs w:val="18"/>
        </w:rPr>
      </w:pPr>
      <w:r w:rsidRPr="006522F9">
        <w:rPr>
          <w:rFonts w:ascii="宋体" w:eastAsia="宋体" w:hAnsi="宋体" w:cs="宋体" w:hint="eastAsia"/>
          <w:b/>
          <w:bCs/>
          <w:kern w:val="0"/>
          <w:sz w:val="18"/>
          <w:szCs w:val="18"/>
        </w:rPr>
        <w:t>项目名称：汽车电子零部件测试系统</w:t>
      </w:r>
    </w:p>
    <w:p w:rsidR="006522F9" w:rsidRPr="006522F9" w:rsidRDefault="006522F9" w:rsidP="006522F9">
      <w:pPr>
        <w:widowControl/>
        <w:spacing w:line="240" w:lineRule="atLeast"/>
        <w:jc w:val="center"/>
        <w:outlineLvl w:val="2"/>
        <w:rPr>
          <w:rFonts w:ascii="宋体" w:eastAsia="宋体" w:hAnsi="宋体" w:cs="宋体" w:hint="eastAsia"/>
          <w:b/>
          <w:bCs/>
          <w:kern w:val="0"/>
          <w:sz w:val="18"/>
          <w:szCs w:val="18"/>
        </w:rPr>
      </w:pPr>
      <w:r w:rsidRPr="006522F9">
        <w:rPr>
          <w:rFonts w:ascii="宋体" w:eastAsia="宋体" w:hAnsi="宋体" w:cs="宋体" w:hint="eastAsia"/>
          <w:b/>
          <w:bCs/>
          <w:kern w:val="0"/>
          <w:sz w:val="18"/>
          <w:szCs w:val="18"/>
        </w:rPr>
        <w:t>备案编号：CGXM-2023-350201-00128[2023]00298</w:t>
      </w:r>
    </w:p>
    <w:p w:rsidR="006522F9" w:rsidRPr="006522F9" w:rsidRDefault="006522F9" w:rsidP="006522F9">
      <w:pPr>
        <w:widowControl/>
        <w:spacing w:line="240" w:lineRule="atLeast"/>
        <w:jc w:val="center"/>
        <w:outlineLvl w:val="2"/>
        <w:rPr>
          <w:rFonts w:ascii="宋体" w:eastAsia="宋体" w:hAnsi="宋体" w:cs="宋体" w:hint="eastAsia"/>
          <w:b/>
          <w:bCs/>
          <w:kern w:val="0"/>
          <w:sz w:val="18"/>
          <w:szCs w:val="18"/>
        </w:rPr>
      </w:pPr>
      <w:r w:rsidRPr="006522F9">
        <w:rPr>
          <w:rFonts w:ascii="宋体" w:eastAsia="宋体" w:hAnsi="宋体" w:cs="宋体" w:hint="eastAsia"/>
          <w:b/>
          <w:bCs/>
          <w:kern w:val="0"/>
          <w:sz w:val="18"/>
          <w:szCs w:val="18"/>
        </w:rPr>
        <w:t>项目编号：[350201]wx[GK]2023018</w:t>
      </w:r>
    </w:p>
    <w:p w:rsidR="006522F9" w:rsidRPr="006522F9" w:rsidRDefault="006522F9" w:rsidP="006522F9">
      <w:pPr>
        <w:widowControl/>
        <w:spacing w:line="240" w:lineRule="atLeast"/>
        <w:jc w:val="center"/>
        <w:outlineLvl w:val="2"/>
        <w:rPr>
          <w:rFonts w:ascii="宋体" w:eastAsia="宋体" w:hAnsi="宋体" w:cs="宋体" w:hint="eastAsia"/>
          <w:b/>
          <w:bCs/>
          <w:kern w:val="0"/>
          <w:sz w:val="18"/>
          <w:szCs w:val="18"/>
        </w:rPr>
      </w:pPr>
      <w:r w:rsidRPr="006522F9">
        <w:rPr>
          <w:rFonts w:ascii="宋体" w:eastAsia="宋体" w:hAnsi="宋体" w:cs="宋体" w:hint="eastAsia"/>
          <w:b/>
          <w:bCs/>
          <w:kern w:val="0"/>
          <w:sz w:val="18"/>
          <w:szCs w:val="18"/>
        </w:rPr>
        <w:t>采购人：厦门市产品质量监督检验院</w:t>
      </w:r>
    </w:p>
    <w:p w:rsidR="006522F9" w:rsidRPr="006522F9" w:rsidRDefault="006522F9" w:rsidP="006522F9">
      <w:pPr>
        <w:widowControl/>
        <w:spacing w:line="240" w:lineRule="atLeast"/>
        <w:jc w:val="center"/>
        <w:outlineLvl w:val="2"/>
        <w:rPr>
          <w:rFonts w:ascii="宋体" w:eastAsia="宋体" w:hAnsi="宋体" w:cs="宋体" w:hint="eastAsia"/>
          <w:b/>
          <w:bCs/>
          <w:kern w:val="0"/>
          <w:sz w:val="18"/>
          <w:szCs w:val="18"/>
        </w:rPr>
      </w:pPr>
      <w:r w:rsidRPr="006522F9">
        <w:rPr>
          <w:rFonts w:ascii="宋体" w:eastAsia="宋体" w:hAnsi="宋体" w:cs="宋体" w:hint="eastAsia"/>
          <w:b/>
          <w:bCs/>
          <w:kern w:val="0"/>
          <w:sz w:val="18"/>
          <w:szCs w:val="18"/>
        </w:rPr>
        <w:t>代理机构：厦门万翔招标有限公司</w:t>
      </w:r>
    </w:p>
    <w:p w:rsidR="006522F9" w:rsidRPr="006522F9" w:rsidRDefault="006522F9" w:rsidP="006522F9">
      <w:pPr>
        <w:widowControl/>
        <w:shd w:val="clear" w:color="auto" w:fill="FFFFFF"/>
        <w:spacing w:line="240" w:lineRule="atLeast"/>
        <w:jc w:val="center"/>
        <w:outlineLvl w:val="2"/>
        <w:rPr>
          <w:rFonts w:ascii="宋体" w:eastAsia="宋体" w:hAnsi="宋体" w:cs="宋体" w:hint="eastAsia"/>
          <w:b/>
          <w:bCs/>
          <w:color w:val="333333"/>
          <w:kern w:val="0"/>
          <w:sz w:val="18"/>
          <w:szCs w:val="18"/>
        </w:rPr>
      </w:pPr>
      <w:r w:rsidRPr="006522F9">
        <w:rPr>
          <w:rFonts w:ascii="宋体" w:eastAsia="宋体" w:hAnsi="宋体" w:cs="宋体" w:hint="eastAsia"/>
          <w:b/>
          <w:bCs/>
          <w:color w:val="333333"/>
          <w:kern w:val="0"/>
          <w:sz w:val="18"/>
          <w:szCs w:val="18"/>
        </w:rPr>
        <w:t>编制时间：</w:t>
      </w:r>
      <w:r w:rsidRPr="006522F9">
        <w:rPr>
          <w:rFonts w:ascii="宋体" w:eastAsia="宋体" w:hAnsi="宋体" w:cs="宋体" w:hint="eastAsia"/>
          <w:b/>
          <w:bCs/>
          <w:color w:val="0A82E5"/>
          <w:kern w:val="0"/>
          <w:sz w:val="18"/>
          <w:szCs w:val="18"/>
        </w:rPr>
        <w:t>2023年04月</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 </w:t>
      </w:r>
    </w:p>
    <w:p w:rsidR="006522F9" w:rsidRPr="006522F9" w:rsidRDefault="006522F9" w:rsidP="006522F9">
      <w:pPr>
        <w:widowControl/>
        <w:shd w:val="clear" w:color="auto" w:fill="FFFFFF"/>
        <w:spacing w:line="300" w:lineRule="atLeast"/>
        <w:jc w:val="center"/>
        <w:outlineLvl w:val="1"/>
        <w:rPr>
          <w:rFonts w:ascii="宋体" w:eastAsia="宋体" w:hAnsi="宋体" w:cs="宋体" w:hint="eastAsia"/>
          <w:b/>
          <w:bCs/>
          <w:color w:val="333333"/>
          <w:kern w:val="0"/>
          <w:sz w:val="26"/>
          <w:szCs w:val="26"/>
        </w:rPr>
      </w:pPr>
      <w:r w:rsidRPr="006522F9">
        <w:rPr>
          <w:rFonts w:ascii="宋体" w:eastAsia="宋体" w:hAnsi="宋体" w:cs="宋体" w:hint="eastAsia"/>
          <w:b/>
          <w:bCs/>
          <w:color w:val="333333"/>
          <w:kern w:val="0"/>
          <w:sz w:val="26"/>
          <w:szCs w:val="26"/>
        </w:rPr>
        <w:t>第一章 投标邀请</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厦门万翔招标有限公司 采用公开招标方式组织 汽车电子零部件测试系统 （以下简称：“本项目”）的政府采购活动，现邀请供应商参加投标。</w:t>
      </w:r>
    </w:p>
    <w:p w:rsidR="006522F9" w:rsidRPr="006522F9" w:rsidRDefault="006522F9" w:rsidP="006522F9">
      <w:pPr>
        <w:widowControl/>
        <w:shd w:val="clear" w:color="auto" w:fill="FFFFFF"/>
        <w:spacing w:line="240" w:lineRule="atLeast"/>
        <w:ind w:firstLine="480"/>
        <w:jc w:val="left"/>
        <w:outlineLvl w:val="2"/>
        <w:rPr>
          <w:rFonts w:ascii="宋体" w:eastAsia="宋体" w:hAnsi="宋体" w:cs="宋体" w:hint="eastAsia"/>
          <w:b/>
          <w:bCs/>
          <w:color w:val="333333"/>
          <w:kern w:val="0"/>
          <w:sz w:val="18"/>
          <w:szCs w:val="18"/>
        </w:rPr>
      </w:pPr>
      <w:r w:rsidRPr="006522F9">
        <w:rPr>
          <w:rFonts w:ascii="宋体" w:eastAsia="宋体" w:hAnsi="宋体" w:cs="宋体" w:hint="eastAsia"/>
          <w:b/>
          <w:bCs/>
          <w:color w:val="333333"/>
          <w:kern w:val="0"/>
          <w:sz w:val="18"/>
          <w:szCs w:val="18"/>
        </w:rPr>
        <w:t>1、备案编号：CGXM-2023-350201-00128[2023]00298</w:t>
      </w:r>
    </w:p>
    <w:p w:rsidR="006522F9" w:rsidRPr="006522F9" w:rsidRDefault="006522F9" w:rsidP="006522F9">
      <w:pPr>
        <w:widowControl/>
        <w:shd w:val="clear" w:color="auto" w:fill="FFFFFF"/>
        <w:spacing w:line="240" w:lineRule="atLeast"/>
        <w:ind w:firstLine="480"/>
        <w:jc w:val="left"/>
        <w:outlineLvl w:val="2"/>
        <w:rPr>
          <w:rFonts w:ascii="宋体" w:eastAsia="宋体" w:hAnsi="宋体" w:cs="宋体" w:hint="eastAsia"/>
          <w:b/>
          <w:bCs/>
          <w:color w:val="333333"/>
          <w:kern w:val="0"/>
          <w:sz w:val="18"/>
          <w:szCs w:val="18"/>
        </w:rPr>
      </w:pPr>
      <w:r w:rsidRPr="006522F9">
        <w:rPr>
          <w:rFonts w:ascii="宋体" w:eastAsia="宋体" w:hAnsi="宋体" w:cs="宋体" w:hint="eastAsia"/>
          <w:b/>
          <w:bCs/>
          <w:color w:val="333333"/>
          <w:kern w:val="0"/>
          <w:sz w:val="18"/>
          <w:szCs w:val="18"/>
        </w:rPr>
        <w:t>2、项目编号：[350201]wx[GK]2023018</w:t>
      </w:r>
    </w:p>
    <w:p w:rsidR="006522F9" w:rsidRPr="006522F9" w:rsidRDefault="006522F9" w:rsidP="006522F9">
      <w:pPr>
        <w:widowControl/>
        <w:shd w:val="clear" w:color="auto" w:fill="FFFFFF"/>
        <w:spacing w:line="240" w:lineRule="atLeast"/>
        <w:ind w:firstLine="480"/>
        <w:outlineLvl w:val="2"/>
        <w:rPr>
          <w:rFonts w:ascii="宋体" w:eastAsia="宋体" w:hAnsi="宋体" w:cs="宋体" w:hint="eastAsia"/>
          <w:b/>
          <w:bCs/>
          <w:color w:val="333333"/>
          <w:kern w:val="0"/>
          <w:sz w:val="18"/>
          <w:szCs w:val="18"/>
        </w:rPr>
      </w:pPr>
      <w:r w:rsidRPr="006522F9">
        <w:rPr>
          <w:rFonts w:ascii="宋体" w:eastAsia="宋体" w:hAnsi="宋体" w:cs="宋体" w:hint="eastAsia"/>
          <w:b/>
          <w:bCs/>
          <w:color w:val="333333"/>
          <w:kern w:val="0"/>
          <w:sz w:val="18"/>
          <w:szCs w:val="18"/>
        </w:rPr>
        <w:t>3、预算金额、最高限价：详见《采购标的一览表》。</w:t>
      </w:r>
    </w:p>
    <w:p w:rsidR="006522F9" w:rsidRPr="006522F9" w:rsidRDefault="006522F9" w:rsidP="006522F9">
      <w:pPr>
        <w:widowControl/>
        <w:shd w:val="clear" w:color="auto" w:fill="FFFFFF"/>
        <w:spacing w:line="240" w:lineRule="atLeast"/>
        <w:ind w:firstLine="480"/>
        <w:jc w:val="left"/>
        <w:outlineLvl w:val="2"/>
        <w:rPr>
          <w:rFonts w:ascii="宋体" w:eastAsia="宋体" w:hAnsi="宋体" w:cs="宋体" w:hint="eastAsia"/>
          <w:b/>
          <w:bCs/>
          <w:color w:val="333333"/>
          <w:kern w:val="0"/>
          <w:sz w:val="18"/>
          <w:szCs w:val="18"/>
        </w:rPr>
      </w:pPr>
      <w:r w:rsidRPr="006522F9">
        <w:rPr>
          <w:rFonts w:ascii="宋体" w:eastAsia="宋体" w:hAnsi="宋体" w:cs="宋体" w:hint="eastAsia"/>
          <w:b/>
          <w:bCs/>
          <w:color w:val="333333"/>
          <w:kern w:val="0"/>
          <w:sz w:val="18"/>
          <w:szCs w:val="18"/>
        </w:rPr>
        <w:t>4、招标内容及要求：详见《采购标的一览表》及招标文件第五章。</w:t>
      </w:r>
    </w:p>
    <w:p w:rsidR="006522F9" w:rsidRPr="006522F9" w:rsidRDefault="006522F9" w:rsidP="006522F9">
      <w:pPr>
        <w:widowControl/>
        <w:shd w:val="clear" w:color="auto" w:fill="FFFFFF"/>
        <w:spacing w:line="240" w:lineRule="atLeast"/>
        <w:ind w:firstLine="480"/>
        <w:jc w:val="left"/>
        <w:outlineLvl w:val="2"/>
        <w:rPr>
          <w:rFonts w:ascii="宋体" w:eastAsia="宋体" w:hAnsi="宋体" w:cs="宋体" w:hint="eastAsia"/>
          <w:b/>
          <w:bCs/>
          <w:color w:val="333333"/>
          <w:kern w:val="0"/>
          <w:sz w:val="18"/>
          <w:szCs w:val="18"/>
        </w:rPr>
      </w:pPr>
      <w:r w:rsidRPr="006522F9">
        <w:rPr>
          <w:rFonts w:ascii="宋体" w:eastAsia="宋体" w:hAnsi="宋体" w:cs="宋体" w:hint="eastAsia"/>
          <w:b/>
          <w:bCs/>
          <w:color w:val="333333"/>
          <w:kern w:val="0"/>
          <w:sz w:val="18"/>
          <w:szCs w:val="18"/>
        </w:rPr>
        <w:t>5、需要落实的政府采购政策</w:t>
      </w:r>
    </w:p>
    <w:p w:rsidR="006522F9" w:rsidRPr="006522F9" w:rsidRDefault="006522F9" w:rsidP="006522F9">
      <w:pPr>
        <w:widowControl/>
        <w:shd w:val="clear" w:color="auto" w:fill="FFFFFF"/>
        <w:spacing w:line="320" w:lineRule="atLeast"/>
        <w:ind w:firstLine="960"/>
        <w:jc w:val="left"/>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进口产品：</w:t>
      </w:r>
      <w:r w:rsidRPr="006522F9">
        <w:rPr>
          <w:rFonts w:ascii="宋体" w:eastAsia="宋体" w:hAnsi="宋体" w:cs="宋体" w:hint="eastAsia"/>
          <w:color w:val="0A82E5"/>
          <w:kern w:val="0"/>
          <w:sz w:val="24"/>
          <w:szCs w:val="24"/>
        </w:rPr>
        <w:t>适用</w:t>
      </w:r>
    </w:p>
    <w:p w:rsidR="006522F9" w:rsidRPr="006522F9" w:rsidRDefault="006522F9" w:rsidP="006522F9">
      <w:pPr>
        <w:widowControl/>
        <w:shd w:val="clear" w:color="auto" w:fill="FFFFFF"/>
        <w:spacing w:line="320" w:lineRule="atLeast"/>
        <w:ind w:firstLine="960"/>
        <w:jc w:val="left"/>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节能产品：</w:t>
      </w:r>
      <w:r w:rsidRPr="006522F9">
        <w:rPr>
          <w:rFonts w:ascii="宋体" w:eastAsia="宋体" w:hAnsi="宋体" w:cs="宋体" w:hint="eastAsia"/>
          <w:color w:val="0A82E5"/>
          <w:kern w:val="0"/>
          <w:sz w:val="24"/>
          <w:szCs w:val="24"/>
        </w:rPr>
        <w:t>按照《财政部发展改革委生态环境部市场监管总局关于调整优化节能产品、环境标志产品政府采购执行机制的通知》（财库〔2019〕9号）、《市场监管总局关于发布参与实施政府采购节能产品、环境标志产品认证机构名录的公告》（2019年第16号）规定执行。</w:t>
      </w:r>
    </w:p>
    <w:p w:rsidR="006522F9" w:rsidRPr="006522F9" w:rsidRDefault="006522F9" w:rsidP="006522F9">
      <w:pPr>
        <w:widowControl/>
        <w:shd w:val="clear" w:color="auto" w:fill="FFFFFF"/>
        <w:spacing w:line="320" w:lineRule="atLeast"/>
        <w:ind w:firstLine="960"/>
        <w:jc w:val="left"/>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环境标志产品：</w:t>
      </w:r>
      <w:r w:rsidRPr="006522F9">
        <w:rPr>
          <w:rFonts w:ascii="宋体" w:eastAsia="宋体" w:hAnsi="宋体" w:cs="宋体" w:hint="eastAsia"/>
          <w:color w:val="0A82E5"/>
          <w:kern w:val="0"/>
          <w:sz w:val="24"/>
          <w:szCs w:val="24"/>
        </w:rPr>
        <w:t>按照《财政部发展改革委生态环境部市场监管总局关于调整优化节能产品、环境标志产品政府采购执行机制的通知》（财库〔2019〕9号）、《市场监管总局关于发布参与实施政府采购节能产品、环境标志产品认证机构名录的公告》（2019年第16号）规定执行。</w:t>
      </w:r>
    </w:p>
    <w:p w:rsidR="006522F9" w:rsidRPr="006522F9" w:rsidRDefault="006522F9" w:rsidP="006522F9">
      <w:pPr>
        <w:widowControl/>
        <w:shd w:val="clear" w:color="auto" w:fill="FFFFFF"/>
        <w:spacing w:line="320" w:lineRule="atLeast"/>
        <w:ind w:firstLine="960"/>
        <w:jc w:val="left"/>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信息安全产品：</w:t>
      </w:r>
      <w:r w:rsidRPr="006522F9">
        <w:rPr>
          <w:rFonts w:ascii="宋体" w:eastAsia="宋体" w:hAnsi="宋体" w:cs="宋体" w:hint="eastAsia"/>
          <w:color w:val="0A82E5"/>
          <w:kern w:val="0"/>
          <w:sz w:val="24"/>
          <w:szCs w:val="24"/>
        </w:rPr>
        <w:t>执行《关于信息安全产品实施政府采购的通知（财库[2010]48号）》--小型、微型企业：《政府采购促进中小企业发展管理办法》（财库〔2020〕46号）。-- 监狱企业：执行《关于政府采购支持监狱企业发展有关问题的通知》（财库【2014】68号）。-- 残疾人福利性单位：执行《关于促进残疾人就业政府采购政策的通知》（财库〔2017〕141号）。</w:t>
      </w:r>
    </w:p>
    <w:p w:rsidR="006522F9" w:rsidRPr="006522F9" w:rsidRDefault="006522F9" w:rsidP="006522F9">
      <w:pPr>
        <w:widowControl/>
        <w:shd w:val="clear" w:color="auto" w:fill="FFFFFF"/>
        <w:spacing w:line="320" w:lineRule="atLeast"/>
        <w:ind w:firstLine="960"/>
        <w:jc w:val="left"/>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信用记录：</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t>按照下列规定执行：（1）投标人应在（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评标委员会通过上述网站查询并打印投标人信用记录（以下简称：“评标委员会的查询结果”）。②投标人提供的查询结果与评标委员会的查询结果不一致的，以评标</w:t>
      </w:r>
      <w:r w:rsidRPr="006522F9">
        <w:rPr>
          <w:rFonts w:ascii="宋体" w:eastAsia="宋体" w:hAnsi="宋体" w:cs="宋体" w:hint="eastAsia"/>
          <w:color w:val="0A82E5"/>
          <w:kern w:val="0"/>
          <w:sz w:val="14"/>
          <w:szCs w:val="14"/>
        </w:rPr>
        <w:lastRenderedPageBreak/>
        <w:t>委员会的查询结果为准。③因上述网站原因导致评标委员会无法查询投标人信用记录的（评标委员会应将通过上述网站查询投标人信用记录时的原始页面打印后随采购文件一并存档），以投标人提供的查询结果为准。④查询结果存在投标人应被拒绝参与政府采购活动相关信息的，其资格审查不合格。</w:t>
      </w:r>
    </w:p>
    <w:p w:rsidR="006522F9" w:rsidRPr="006522F9" w:rsidRDefault="006522F9" w:rsidP="006522F9">
      <w:pPr>
        <w:widowControl/>
        <w:shd w:val="clear" w:color="auto" w:fill="FFFFFF"/>
        <w:spacing w:line="320" w:lineRule="atLeast"/>
        <w:ind w:firstLine="960"/>
        <w:jc w:val="left"/>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促进中小企业发展的相关政策：</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t>采购包1：不专门面向中小企业采购</w:t>
      </w:r>
    </w:p>
    <w:p w:rsidR="006522F9" w:rsidRPr="006522F9" w:rsidRDefault="006522F9" w:rsidP="006522F9">
      <w:pPr>
        <w:widowControl/>
        <w:shd w:val="clear" w:color="auto" w:fill="FFFFFF"/>
        <w:spacing w:line="240" w:lineRule="atLeast"/>
        <w:ind w:firstLine="480"/>
        <w:outlineLvl w:val="2"/>
        <w:rPr>
          <w:rFonts w:ascii="宋体" w:eastAsia="宋体" w:hAnsi="宋体" w:cs="宋体" w:hint="eastAsia"/>
          <w:b/>
          <w:bCs/>
          <w:color w:val="333333"/>
          <w:kern w:val="0"/>
          <w:sz w:val="18"/>
          <w:szCs w:val="18"/>
        </w:rPr>
      </w:pPr>
      <w:r w:rsidRPr="006522F9">
        <w:rPr>
          <w:rFonts w:ascii="宋体" w:eastAsia="宋体" w:hAnsi="宋体" w:cs="宋体" w:hint="eastAsia"/>
          <w:b/>
          <w:bCs/>
          <w:color w:val="333333"/>
          <w:kern w:val="0"/>
          <w:sz w:val="18"/>
          <w:szCs w:val="18"/>
        </w:rPr>
        <w:t>6、投标人的资格要求</w:t>
      </w:r>
    </w:p>
    <w:p w:rsidR="006522F9" w:rsidRPr="006522F9" w:rsidRDefault="006522F9" w:rsidP="006522F9">
      <w:pPr>
        <w:widowControl/>
        <w:shd w:val="clear" w:color="auto" w:fill="FFFFFF"/>
        <w:spacing w:line="320" w:lineRule="atLeast"/>
        <w:ind w:firstLine="96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6.1法定条件：符合政府采购法第二十二条第一款规定的条件。</w:t>
      </w:r>
    </w:p>
    <w:p w:rsidR="006522F9" w:rsidRPr="006522F9" w:rsidRDefault="006522F9" w:rsidP="006522F9">
      <w:pPr>
        <w:widowControl/>
        <w:shd w:val="clear" w:color="auto" w:fill="FFFFFF"/>
        <w:spacing w:line="320" w:lineRule="atLeast"/>
        <w:ind w:firstLine="96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6.2特定条件：</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t>采购包1：</w:t>
      </w:r>
    </w:p>
    <w:tbl>
      <w:tblPr>
        <w:tblW w:w="5000" w:type="pct"/>
        <w:tblCellMar>
          <w:left w:w="0" w:type="dxa"/>
          <w:right w:w="0" w:type="dxa"/>
        </w:tblCellMar>
        <w:tblLook w:val="04A0"/>
      </w:tblPr>
      <w:tblGrid>
        <w:gridCol w:w="2150"/>
        <w:gridCol w:w="6316"/>
      </w:tblGrid>
      <w:tr w:rsidR="006522F9" w:rsidRPr="006522F9" w:rsidTr="006522F9">
        <w:tc>
          <w:tcPr>
            <w:tcW w:w="2427"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b/>
                <w:bCs/>
                <w:kern w:val="0"/>
                <w:sz w:val="24"/>
                <w:szCs w:val="24"/>
              </w:rPr>
            </w:pPr>
            <w:r w:rsidRPr="006522F9">
              <w:rPr>
                <w:rFonts w:ascii="宋体" w:eastAsia="宋体" w:hAnsi="宋体" w:cs="宋体" w:hint="eastAsia"/>
                <w:b/>
                <w:bCs/>
                <w:kern w:val="0"/>
                <w:sz w:val="24"/>
                <w:szCs w:val="24"/>
              </w:rPr>
              <w:t>资格审查要求概况</w:t>
            </w:r>
          </w:p>
        </w:tc>
        <w:tc>
          <w:tcPr>
            <w:tcW w:w="3034"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b/>
                <w:bCs/>
                <w:kern w:val="0"/>
                <w:sz w:val="24"/>
                <w:szCs w:val="24"/>
              </w:rPr>
            </w:pPr>
            <w:r w:rsidRPr="006522F9">
              <w:rPr>
                <w:rFonts w:ascii="宋体" w:eastAsia="宋体" w:hAnsi="宋体" w:cs="宋体" w:hint="eastAsia"/>
                <w:b/>
                <w:bCs/>
                <w:kern w:val="0"/>
                <w:sz w:val="24"/>
                <w:szCs w:val="24"/>
              </w:rPr>
              <w:t>评审点具体描述</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财务报告</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备注说明：投标人上一年度的财务报告尚未完成编制且投标截止时间在每年1月1日至4月30日的，可提供上上年度经审计的年度财务报告。</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信用记录要求（招标文件其他地方要求与本条款要求不一致的，以本条款要求为准）</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1、信用信息查询渠道：资格审查小组通过“信用中国”网站（www.creditchina.gov.cn）、中国政府采购网（www.ccgp.gov.cn）、“信用厦门”网站（credit.xm.gov.cn）查询所有供应商的信用信息。 2、截止时点：查询供应商截止开标当天前三年内的信用信息。 3、查询记录和证据留存方式：资格审查小组将查询结果网页打印后随采购文件一并存档。 4、信用信息的使用规则：（1）查询结果显示供应商存在不良信用记录（包含列入失信被执行人、重大税收违法案件当事人名单、政府采购严重违法失信行为记录名单及其他不符合《中华人民共和国政府采购法》第二十二条规定条件）的，其资格审查不合格。（2）因查询渠道网站原因导致查无供应商信息的，不认定供应商资格审查不合格；评审结束后，通过其他渠道发现供应商存在不良信用记录的，不认定为资格审查错误，将依照有关规定进行调查处理。（3）联合体成员存在不良信用记录的，视同联合体存在不良信用记录，联合体资格审查不合格。 5、供应商无需提供信用信息查询结果。若供应商自行提供查询结果的，仍以资格审查人员查询结果为准。</w:t>
            </w:r>
          </w:p>
        </w:tc>
      </w:tr>
    </w:tbl>
    <w:p w:rsidR="006522F9" w:rsidRPr="006522F9" w:rsidRDefault="006522F9" w:rsidP="006522F9">
      <w:pPr>
        <w:widowControl/>
        <w:shd w:val="clear" w:color="auto" w:fill="FFFFFF"/>
        <w:spacing w:line="320" w:lineRule="atLeast"/>
        <w:ind w:firstLine="96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6.3是否接受联合体投标：</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t>采购包1：不接受</w:t>
      </w:r>
    </w:p>
    <w:p w:rsidR="006522F9" w:rsidRPr="006522F9" w:rsidRDefault="006522F9" w:rsidP="006522F9">
      <w:pPr>
        <w:widowControl/>
        <w:shd w:val="clear" w:color="auto" w:fill="FFFFFF"/>
        <w:spacing w:line="320" w:lineRule="atLeast"/>
        <w:ind w:firstLine="480"/>
        <w:rPr>
          <w:rFonts w:ascii="宋体" w:eastAsia="宋体" w:hAnsi="宋体" w:cs="宋体" w:hint="eastAsia"/>
          <w:b/>
          <w:bCs/>
          <w:color w:val="333333"/>
          <w:kern w:val="0"/>
          <w:sz w:val="24"/>
          <w:szCs w:val="24"/>
        </w:rPr>
      </w:pPr>
      <w:r w:rsidRPr="006522F9">
        <w:rPr>
          <w:rFonts w:ascii="宋体" w:eastAsia="宋体" w:hAnsi="宋体" w:cs="宋体" w:hint="eastAsia"/>
          <w:b/>
          <w:bCs/>
          <w:color w:val="333333"/>
          <w:kern w:val="0"/>
          <w:sz w:val="24"/>
          <w:szCs w:val="24"/>
        </w:rPr>
        <w:t>※根据上述资格要求，电子投标文件中应提交的“投标人的资格及资信证明文件”详见招标文件第四章。</w:t>
      </w:r>
    </w:p>
    <w:p w:rsidR="006522F9" w:rsidRPr="006522F9" w:rsidRDefault="006522F9" w:rsidP="006522F9">
      <w:pPr>
        <w:widowControl/>
        <w:shd w:val="clear" w:color="auto" w:fill="FFFFFF"/>
        <w:spacing w:line="240" w:lineRule="atLeast"/>
        <w:ind w:firstLine="480"/>
        <w:outlineLvl w:val="2"/>
        <w:rPr>
          <w:rFonts w:ascii="宋体" w:eastAsia="宋体" w:hAnsi="宋体" w:cs="宋体" w:hint="eastAsia"/>
          <w:b/>
          <w:bCs/>
          <w:color w:val="333333"/>
          <w:kern w:val="0"/>
          <w:sz w:val="18"/>
          <w:szCs w:val="18"/>
        </w:rPr>
      </w:pPr>
      <w:r w:rsidRPr="006522F9">
        <w:rPr>
          <w:rFonts w:ascii="宋体" w:eastAsia="宋体" w:hAnsi="宋体" w:cs="宋体" w:hint="eastAsia"/>
          <w:b/>
          <w:bCs/>
          <w:color w:val="333333"/>
          <w:kern w:val="0"/>
          <w:sz w:val="18"/>
          <w:szCs w:val="18"/>
        </w:rPr>
        <w:t>7、招标文件的获取</w:t>
      </w:r>
    </w:p>
    <w:p w:rsidR="006522F9" w:rsidRPr="006522F9" w:rsidRDefault="006522F9" w:rsidP="006522F9">
      <w:pPr>
        <w:widowControl/>
        <w:shd w:val="clear" w:color="auto" w:fill="FFFFFF"/>
        <w:spacing w:line="320" w:lineRule="atLeast"/>
        <w:ind w:firstLine="96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7.1、招标文件获取期限：详见招标公告或更正公告，若不一致，以更正公告为准。</w:t>
      </w:r>
    </w:p>
    <w:p w:rsidR="006522F9" w:rsidRPr="006522F9" w:rsidRDefault="006522F9" w:rsidP="006522F9">
      <w:pPr>
        <w:widowControl/>
        <w:shd w:val="clear" w:color="auto" w:fill="FFFFFF"/>
        <w:spacing w:line="320" w:lineRule="atLeast"/>
        <w:ind w:firstLine="96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7.2、在招标文件获取期限内，供应商应通过福建省政府采购网上公开信息系统的注册账号（免费注册）并获取招标文件(请根据项目所在地，登录对应的福建省政府采购网上公开信息系统(即省本级网址/地市分网))，否则投标将被拒绝。</w:t>
      </w:r>
    </w:p>
    <w:p w:rsidR="006522F9" w:rsidRPr="006522F9" w:rsidRDefault="006522F9" w:rsidP="006522F9">
      <w:pPr>
        <w:widowControl/>
        <w:shd w:val="clear" w:color="auto" w:fill="FFFFFF"/>
        <w:spacing w:line="320" w:lineRule="atLeast"/>
        <w:ind w:firstLine="96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lastRenderedPageBreak/>
        <w:t>7.3、获取地点及方式：注册账号后，通过福建省政府采购网上公开信息系统以下载方式获取。</w:t>
      </w:r>
    </w:p>
    <w:p w:rsidR="006522F9" w:rsidRPr="006522F9" w:rsidRDefault="006522F9" w:rsidP="006522F9">
      <w:pPr>
        <w:widowControl/>
        <w:shd w:val="clear" w:color="auto" w:fill="FFFFFF"/>
        <w:spacing w:line="320" w:lineRule="atLeast"/>
        <w:ind w:firstLine="96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7.4、招标文件售价：0元。</w:t>
      </w:r>
    </w:p>
    <w:p w:rsidR="006522F9" w:rsidRPr="006522F9" w:rsidRDefault="006522F9" w:rsidP="006522F9">
      <w:pPr>
        <w:widowControl/>
        <w:shd w:val="clear" w:color="auto" w:fill="FFFFFF"/>
        <w:spacing w:line="240" w:lineRule="atLeast"/>
        <w:ind w:firstLine="480"/>
        <w:outlineLvl w:val="2"/>
        <w:rPr>
          <w:rFonts w:ascii="宋体" w:eastAsia="宋体" w:hAnsi="宋体" w:cs="宋体" w:hint="eastAsia"/>
          <w:b/>
          <w:bCs/>
          <w:color w:val="333333"/>
          <w:kern w:val="0"/>
          <w:sz w:val="18"/>
          <w:szCs w:val="18"/>
        </w:rPr>
      </w:pPr>
      <w:r w:rsidRPr="006522F9">
        <w:rPr>
          <w:rFonts w:ascii="宋体" w:eastAsia="宋体" w:hAnsi="宋体" w:cs="宋体" w:hint="eastAsia"/>
          <w:b/>
          <w:bCs/>
          <w:color w:val="333333"/>
          <w:kern w:val="0"/>
          <w:sz w:val="18"/>
          <w:szCs w:val="18"/>
        </w:rPr>
        <w:t>8、投标截止</w:t>
      </w:r>
    </w:p>
    <w:p w:rsidR="006522F9" w:rsidRPr="006522F9" w:rsidRDefault="006522F9" w:rsidP="006522F9">
      <w:pPr>
        <w:widowControl/>
        <w:shd w:val="clear" w:color="auto" w:fill="FFFFFF"/>
        <w:spacing w:line="320" w:lineRule="atLeast"/>
        <w:ind w:firstLine="96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8.1、投标截止时间：详见招标公告或更正公告，若不一致，以更正公告为准。</w:t>
      </w:r>
    </w:p>
    <w:p w:rsidR="006522F9" w:rsidRPr="006522F9" w:rsidRDefault="006522F9" w:rsidP="006522F9">
      <w:pPr>
        <w:widowControl/>
        <w:shd w:val="clear" w:color="auto" w:fill="FFFFFF"/>
        <w:spacing w:line="320" w:lineRule="atLeast"/>
        <w:ind w:firstLine="96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8.2、投标人应在投标截止时间前按照福建省政府采购网上公开信息系统设定的操作流程将电子投标文件上传至福建省政府采购网上公开信息系统，否则投标将被拒绝。</w:t>
      </w:r>
    </w:p>
    <w:p w:rsidR="006522F9" w:rsidRPr="006522F9" w:rsidRDefault="006522F9" w:rsidP="006522F9">
      <w:pPr>
        <w:widowControl/>
        <w:shd w:val="clear" w:color="auto" w:fill="FFFFFF"/>
        <w:spacing w:line="240" w:lineRule="atLeast"/>
        <w:ind w:firstLine="480"/>
        <w:outlineLvl w:val="2"/>
        <w:rPr>
          <w:rFonts w:ascii="宋体" w:eastAsia="宋体" w:hAnsi="宋体" w:cs="宋体" w:hint="eastAsia"/>
          <w:b/>
          <w:bCs/>
          <w:color w:val="333333"/>
          <w:kern w:val="0"/>
          <w:sz w:val="18"/>
          <w:szCs w:val="18"/>
        </w:rPr>
      </w:pPr>
      <w:r w:rsidRPr="006522F9">
        <w:rPr>
          <w:rFonts w:ascii="宋体" w:eastAsia="宋体" w:hAnsi="宋体" w:cs="宋体" w:hint="eastAsia"/>
          <w:b/>
          <w:bCs/>
          <w:color w:val="333333"/>
          <w:kern w:val="0"/>
          <w:sz w:val="18"/>
          <w:szCs w:val="18"/>
        </w:rPr>
        <w:t>9、开标时间及地点</w:t>
      </w:r>
    </w:p>
    <w:p w:rsidR="006522F9" w:rsidRPr="006522F9" w:rsidRDefault="006522F9" w:rsidP="006522F9">
      <w:pPr>
        <w:widowControl/>
        <w:shd w:val="clear" w:color="auto" w:fill="FFFFFF"/>
        <w:spacing w:line="320" w:lineRule="atLeast"/>
        <w:ind w:firstLine="96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详见招标公告或更正公告，若不一致，以更正公告为准。</w:t>
      </w:r>
    </w:p>
    <w:p w:rsidR="006522F9" w:rsidRPr="006522F9" w:rsidRDefault="006522F9" w:rsidP="006522F9">
      <w:pPr>
        <w:widowControl/>
        <w:shd w:val="clear" w:color="auto" w:fill="FFFFFF"/>
        <w:spacing w:line="240" w:lineRule="atLeast"/>
        <w:ind w:firstLine="480"/>
        <w:outlineLvl w:val="2"/>
        <w:rPr>
          <w:rFonts w:ascii="宋体" w:eastAsia="宋体" w:hAnsi="宋体" w:cs="宋体" w:hint="eastAsia"/>
          <w:b/>
          <w:bCs/>
          <w:color w:val="333333"/>
          <w:kern w:val="0"/>
          <w:sz w:val="18"/>
          <w:szCs w:val="18"/>
        </w:rPr>
      </w:pPr>
      <w:r w:rsidRPr="006522F9">
        <w:rPr>
          <w:rFonts w:ascii="宋体" w:eastAsia="宋体" w:hAnsi="宋体" w:cs="宋体" w:hint="eastAsia"/>
          <w:b/>
          <w:bCs/>
          <w:color w:val="333333"/>
          <w:kern w:val="0"/>
          <w:sz w:val="18"/>
          <w:szCs w:val="18"/>
        </w:rPr>
        <w:t>10、公告期限</w:t>
      </w:r>
    </w:p>
    <w:p w:rsidR="006522F9" w:rsidRPr="006522F9" w:rsidRDefault="006522F9" w:rsidP="006522F9">
      <w:pPr>
        <w:widowControl/>
        <w:shd w:val="clear" w:color="auto" w:fill="FFFFFF"/>
        <w:spacing w:line="320" w:lineRule="atLeast"/>
        <w:ind w:firstLine="96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10.1、招标公告的公告期限：自财政部和福建省财政厅指定的政府采购信息发布媒体最先发布公告之日起5个工作日。</w:t>
      </w:r>
    </w:p>
    <w:p w:rsidR="006522F9" w:rsidRPr="006522F9" w:rsidRDefault="006522F9" w:rsidP="006522F9">
      <w:pPr>
        <w:widowControl/>
        <w:shd w:val="clear" w:color="auto" w:fill="FFFFFF"/>
        <w:spacing w:line="320" w:lineRule="atLeast"/>
        <w:ind w:firstLine="96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10.2、招标文件公告期限：招标文件随同招标公告一并发布，其公告期限与招标公告的公告期限保持一致。</w:t>
      </w:r>
    </w:p>
    <w:p w:rsidR="006522F9" w:rsidRPr="006522F9" w:rsidRDefault="006522F9" w:rsidP="006522F9">
      <w:pPr>
        <w:widowControl/>
        <w:shd w:val="clear" w:color="auto" w:fill="FFFFFF"/>
        <w:spacing w:line="240" w:lineRule="atLeast"/>
        <w:ind w:firstLine="480"/>
        <w:jc w:val="left"/>
        <w:outlineLvl w:val="2"/>
        <w:rPr>
          <w:rFonts w:ascii="宋体" w:eastAsia="宋体" w:hAnsi="宋体" w:cs="宋体" w:hint="eastAsia"/>
          <w:b/>
          <w:bCs/>
          <w:color w:val="333333"/>
          <w:kern w:val="0"/>
          <w:sz w:val="18"/>
          <w:szCs w:val="18"/>
        </w:rPr>
      </w:pPr>
      <w:r w:rsidRPr="006522F9">
        <w:rPr>
          <w:rFonts w:ascii="宋体" w:eastAsia="宋体" w:hAnsi="宋体" w:cs="宋体" w:hint="eastAsia"/>
          <w:b/>
          <w:bCs/>
          <w:color w:val="333333"/>
          <w:kern w:val="0"/>
          <w:sz w:val="18"/>
          <w:szCs w:val="18"/>
        </w:rPr>
        <w:t>11、采购人：厦门市产品质量监督检验院</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t>地址： 厦门市思明区湖滨南路170号三楼</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t>邮编： 361000</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t>联系人： 吴金泰</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t>联系电话： 05922699760</w:t>
      </w:r>
    </w:p>
    <w:p w:rsidR="006522F9" w:rsidRPr="006522F9" w:rsidRDefault="006522F9" w:rsidP="006522F9">
      <w:pPr>
        <w:widowControl/>
        <w:shd w:val="clear" w:color="auto" w:fill="FFFFFF"/>
        <w:spacing w:line="240" w:lineRule="atLeast"/>
        <w:ind w:firstLine="480"/>
        <w:jc w:val="left"/>
        <w:outlineLvl w:val="2"/>
        <w:rPr>
          <w:rFonts w:ascii="宋体" w:eastAsia="宋体" w:hAnsi="宋体" w:cs="宋体" w:hint="eastAsia"/>
          <w:b/>
          <w:bCs/>
          <w:color w:val="333333"/>
          <w:kern w:val="0"/>
          <w:sz w:val="18"/>
          <w:szCs w:val="18"/>
        </w:rPr>
      </w:pPr>
      <w:r w:rsidRPr="006522F9">
        <w:rPr>
          <w:rFonts w:ascii="宋体" w:eastAsia="宋体" w:hAnsi="宋体" w:cs="宋体" w:hint="eastAsia"/>
          <w:b/>
          <w:bCs/>
          <w:color w:val="333333"/>
          <w:kern w:val="0"/>
          <w:sz w:val="18"/>
          <w:szCs w:val="18"/>
        </w:rPr>
        <w:t>12、代理机构：厦门万翔招标有限公司</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t>地址： 厦门市湖里区机场北路476号4楼</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t>邮编： 361000</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t>联系人： 徐亮亮</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t>联系电话： 0592-5762339</w:t>
      </w:r>
    </w:p>
    <w:p w:rsidR="006522F9" w:rsidRPr="006522F9" w:rsidRDefault="006522F9" w:rsidP="006522F9">
      <w:pPr>
        <w:widowControl/>
        <w:shd w:val="clear" w:color="auto" w:fill="FFFFFF"/>
        <w:spacing w:line="240" w:lineRule="atLeast"/>
        <w:ind w:firstLine="480"/>
        <w:outlineLvl w:val="2"/>
        <w:rPr>
          <w:rFonts w:ascii="宋体" w:eastAsia="宋体" w:hAnsi="宋体" w:cs="宋体" w:hint="eastAsia"/>
          <w:b/>
          <w:bCs/>
          <w:color w:val="333333"/>
          <w:kern w:val="0"/>
          <w:sz w:val="18"/>
          <w:szCs w:val="18"/>
        </w:rPr>
      </w:pPr>
      <w:r w:rsidRPr="006522F9">
        <w:rPr>
          <w:rFonts w:ascii="宋体" w:eastAsia="宋体" w:hAnsi="宋体" w:cs="宋体" w:hint="eastAsia"/>
          <w:b/>
          <w:bCs/>
          <w:color w:val="333333"/>
          <w:kern w:val="0"/>
          <w:sz w:val="18"/>
          <w:szCs w:val="18"/>
        </w:rPr>
        <w:t>附1：账户信息</w:t>
      </w:r>
    </w:p>
    <w:tbl>
      <w:tblPr>
        <w:tblW w:w="5595" w:type="dxa"/>
        <w:shd w:val="clear" w:color="auto" w:fill="FFFFFF"/>
        <w:tblCellMar>
          <w:left w:w="0" w:type="dxa"/>
          <w:right w:w="0" w:type="dxa"/>
        </w:tblCellMar>
        <w:tblLook w:val="04A0"/>
      </w:tblPr>
      <w:tblGrid>
        <w:gridCol w:w="5595"/>
      </w:tblGrid>
      <w:tr w:rsidR="006522F9" w:rsidRPr="006522F9" w:rsidTr="006522F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center"/>
              <w:rPr>
                <w:rFonts w:ascii="宋体" w:eastAsia="宋体" w:hAnsi="宋体" w:cs="宋体"/>
                <w:b/>
                <w:bCs/>
                <w:color w:val="333333"/>
                <w:kern w:val="0"/>
                <w:sz w:val="14"/>
                <w:szCs w:val="14"/>
              </w:rPr>
            </w:pPr>
            <w:r w:rsidRPr="006522F9">
              <w:rPr>
                <w:rFonts w:ascii="宋体" w:eastAsia="宋体" w:hAnsi="宋体" w:cs="宋体" w:hint="eastAsia"/>
                <w:b/>
                <w:bCs/>
                <w:color w:val="333333"/>
                <w:kern w:val="0"/>
                <w:sz w:val="14"/>
                <w:szCs w:val="14"/>
              </w:rPr>
              <w:t>投标保证金账户</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color w:val="333333"/>
                <w:kern w:val="0"/>
                <w:sz w:val="14"/>
                <w:szCs w:val="14"/>
              </w:rPr>
            </w:pPr>
            <w:r w:rsidRPr="006522F9">
              <w:rPr>
                <w:rFonts w:ascii="宋体" w:eastAsia="宋体" w:hAnsi="宋体" w:cs="宋体" w:hint="eastAsia"/>
                <w:color w:val="333333"/>
                <w:kern w:val="0"/>
                <w:sz w:val="14"/>
                <w:szCs w:val="14"/>
              </w:rPr>
              <w:t>开户名称： 厦门万翔招标有限公司</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color w:val="333333"/>
                <w:kern w:val="0"/>
                <w:sz w:val="14"/>
                <w:szCs w:val="14"/>
              </w:rPr>
            </w:pPr>
            <w:r w:rsidRPr="006522F9">
              <w:rPr>
                <w:rFonts w:ascii="宋体" w:eastAsia="宋体" w:hAnsi="宋体" w:cs="宋体" w:hint="eastAsia"/>
                <w:color w:val="333333"/>
                <w:kern w:val="0"/>
                <w:sz w:val="14"/>
                <w:szCs w:val="14"/>
              </w:rPr>
              <w:t>开户银行：供应商在福建省政府采购网上公开信息系统获取招标文件后，根据其提示自行选择要缴交的投标保证金托管银行。</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color w:val="333333"/>
                <w:kern w:val="0"/>
                <w:sz w:val="14"/>
                <w:szCs w:val="14"/>
              </w:rPr>
            </w:pPr>
            <w:r w:rsidRPr="006522F9">
              <w:rPr>
                <w:rFonts w:ascii="宋体" w:eastAsia="宋体" w:hAnsi="宋体" w:cs="宋体" w:hint="eastAsia"/>
                <w:color w:val="333333"/>
                <w:kern w:val="0"/>
                <w:sz w:val="14"/>
                <w:szCs w:val="14"/>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color w:val="333333"/>
                <w:kern w:val="0"/>
                <w:sz w:val="14"/>
                <w:szCs w:val="14"/>
              </w:rPr>
            </w:pPr>
            <w:r w:rsidRPr="006522F9">
              <w:rPr>
                <w:rFonts w:ascii="宋体" w:eastAsia="宋体" w:hAnsi="宋体" w:cs="宋体" w:hint="eastAsia"/>
                <w:color w:val="333333"/>
                <w:kern w:val="0"/>
                <w:sz w:val="14"/>
                <w:szCs w:val="14"/>
              </w:rPr>
              <w:t>特别提示</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1、投标人应认真核对账户信息，将投标保证金汇入以上账户，并自行承担因汇错投标保证金而产生的一切后果。</w:t>
            </w:r>
          </w:p>
          <w:p w:rsidR="006522F9" w:rsidRPr="006522F9" w:rsidRDefault="006522F9" w:rsidP="006522F9">
            <w:pPr>
              <w:widowControl/>
              <w:wordWrap w:val="0"/>
              <w:spacing w:line="320" w:lineRule="atLeast"/>
              <w:jc w:val="left"/>
              <w:rPr>
                <w:rFonts w:ascii="宋体" w:eastAsia="宋体" w:hAnsi="宋体" w:cs="宋体"/>
                <w:color w:val="333333"/>
                <w:kern w:val="0"/>
                <w:sz w:val="14"/>
                <w:szCs w:val="14"/>
              </w:rPr>
            </w:pPr>
            <w:r w:rsidRPr="006522F9">
              <w:rPr>
                <w:rFonts w:ascii="宋体" w:eastAsia="宋体" w:hAnsi="宋体" w:cs="宋体" w:hint="eastAsia"/>
                <w:color w:val="333333"/>
                <w:kern w:val="0"/>
                <w:sz w:val="14"/>
                <w:szCs w:val="14"/>
              </w:rPr>
              <w:t>2、投标人在转账或电汇的凭证上应按照以下格式注明，以便核对：“（项目编号：***）的投标保证金”。</w:t>
            </w:r>
          </w:p>
        </w:tc>
      </w:tr>
    </w:tbl>
    <w:p w:rsidR="006522F9" w:rsidRPr="006522F9" w:rsidRDefault="006522F9" w:rsidP="006522F9">
      <w:pPr>
        <w:widowControl/>
        <w:shd w:val="clear" w:color="auto" w:fill="FFFFFF"/>
        <w:spacing w:line="240" w:lineRule="atLeast"/>
        <w:ind w:firstLine="480"/>
        <w:outlineLvl w:val="2"/>
        <w:rPr>
          <w:rFonts w:ascii="宋体" w:eastAsia="宋体" w:hAnsi="宋体" w:cs="宋体" w:hint="eastAsia"/>
          <w:b/>
          <w:bCs/>
          <w:color w:val="333333"/>
          <w:kern w:val="0"/>
          <w:sz w:val="18"/>
          <w:szCs w:val="18"/>
        </w:rPr>
      </w:pPr>
      <w:r w:rsidRPr="006522F9">
        <w:rPr>
          <w:rFonts w:ascii="宋体" w:eastAsia="宋体" w:hAnsi="宋体" w:cs="宋体" w:hint="eastAsia"/>
          <w:b/>
          <w:bCs/>
          <w:color w:val="333333"/>
          <w:kern w:val="0"/>
          <w:sz w:val="18"/>
          <w:szCs w:val="18"/>
        </w:rPr>
        <w:t>附2：采购标的一览表</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t>采购包1：</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t>采购包预算金额（元）: 7,500,000.00</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t>采购包最高限价（元）: 7,500,000.00</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lastRenderedPageBreak/>
        <w:t>采购包保证金金额（元）: 0.00</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46"/>
        <w:gridCol w:w="1693"/>
        <w:gridCol w:w="847"/>
        <w:gridCol w:w="1693"/>
        <w:gridCol w:w="847"/>
        <w:gridCol w:w="1693"/>
        <w:gridCol w:w="847"/>
      </w:tblGrid>
      <w:tr w:rsidR="006522F9" w:rsidRPr="006522F9" w:rsidTr="006522F9">
        <w:tc>
          <w:tcPr>
            <w:tcW w:w="500" w:type="pct"/>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b/>
                <w:bCs/>
                <w:kern w:val="0"/>
                <w:sz w:val="24"/>
                <w:szCs w:val="24"/>
              </w:rPr>
            </w:pPr>
            <w:r w:rsidRPr="006522F9">
              <w:rPr>
                <w:rFonts w:ascii="宋体" w:eastAsia="宋体" w:hAnsi="宋体" w:cs="宋体" w:hint="eastAsia"/>
                <w:b/>
                <w:bCs/>
                <w:kern w:val="0"/>
                <w:sz w:val="24"/>
                <w:szCs w:val="24"/>
              </w:rPr>
              <w:t>序号</w:t>
            </w:r>
          </w:p>
        </w:tc>
        <w:tc>
          <w:tcPr>
            <w:tcW w:w="1000" w:type="pct"/>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b/>
                <w:bCs/>
                <w:kern w:val="0"/>
                <w:sz w:val="24"/>
                <w:szCs w:val="24"/>
              </w:rPr>
            </w:pPr>
            <w:r w:rsidRPr="006522F9">
              <w:rPr>
                <w:rFonts w:ascii="宋体" w:eastAsia="宋体" w:hAnsi="宋体" w:cs="宋体" w:hint="eastAsia"/>
                <w:b/>
                <w:bCs/>
                <w:kern w:val="0"/>
                <w:sz w:val="24"/>
                <w:szCs w:val="24"/>
              </w:rPr>
              <w:t>标的名称</w:t>
            </w:r>
          </w:p>
        </w:tc>
        <w:tc>
          <w:tcPr>
            <w:tcW w:w="500" w:type="pct"/>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b/>
                <w:bCs/>
                <w:kern w:val="0"/>
                <w:sz w:val="24"/>
                <w:szCs w:val="24"/>
              </w:rPr>
            </w:pPr>
            <w:r w:rsidRPr="006522F9">
              <w:rPr>
                <w:rFonts w:ascii="宋体" w:eastAsia="宋体" w:hAnsi="宋体" w:cs="宋体" w:hint="eastAsia"/>
                <w:b/>
                <w:bCs/>
                <w:kern w:val="0"/>
                <w:sz w:val="24"/>
                <w:szCs w:val="24"/>
              </w:rPr>
              <w:t>数量</w:t>
            </w:r>
          </w:p>
        </w:tc>
        <w:tc>
          <w:tcPr>
            <w:tcW w:w="1000" w:type="pct"/>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b/>
                <w:bCs/>
                <w:kern w:val="0"/>
                <w:sz w:val="24"/>
                <w:szCs w:val="24"/>
              </w:rPr>
            </w:pPr>
            <w:r w:rsidRPr="006522F9">
              <w:rPr>
                <w:rFonts w:ascii="宋体" w:eastAsia="宋体" w:hAnsi="宋体" w:cs="宋体" w:hint="eastAsia"/>
                <w:b/>
                <w:bCs/>
                <w:kern w:val="0"/>
                <w:sz w:val="24"/>
                <w:szCs w:val="24"/>
              </w:rPr>
              <w:t>标的金额 （元）</w:t>
            </w:r>
          </w:p>
        </w:tc>
        <w:tc>
          <w:tcPr>
            <w:tcW w:w="500" w:type="pct"/>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b/>
                <w:bCs/>
                <w:kern w:val="0"/>
                <w:sz w:val="24"/>
                <w:szCs w:val="24"/>
              </w:rPr>
            </w:pPr>
            <w:r w:rsidRPr="006522F9">
              <w:rPr>
                <w:rFonts w:ascii="宋体" w:eastAsia="宋体" w:hAnsi="宋体" w:cs="宋体" w:hint="eastAsia"/>
                <w:b/>
                <w:bCs/>
                <w:kern w:val="0"/>
                <w:sz w:val="24"/>
                <w:szCs w:val="24"/>
              </w:rPr>
              <w:t>计量单位</w:t>
            </w:r>
          </w:p>
        </w:tc>
        <w:tc>
          <w:tcPr>
            <w:tcW w:w="1000" w:type="pct"/>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b/>
                <w:bCs/>
                <w:kern w:val="0"/>
                <w:sz w:val="24"/>
                <w:szCs w:val="24"/>
              </w:rPr>
            </w:pPr>
            <w:r w:rsidRPr="006522F9">
              <w:rPr>
                <w:rFonts w:ascii="宋体" w:eastAsia="宋体" w:hAnsi="宋体" w:cs="宋体" w:hint="eastAsia"/>
                <w:b/>
                <w:bCs/>
                <w:kern w:val="0"/>
                <w:sz w:val="24"/>
                <w:szCs w:val="24"/>
              </w:rPr>
              <w:t>所属行业</w:t>
            </w:r>
          </w:p>
        </w:tc>
        <w:tc>
          <w:tcPr>
            <w:tcW w:w="500" w:type="pct"/>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b/>
                <w:bCs/>
                <w:kern w:val="0"/>
                <w:sz w:val="24"/>
                <w:szCs w:val="24"/>
              </w:rPr>
            </w:pPr>
            <w:r w:rsidRPr="006522F9">
              <w:rPr>
                <w:rFonts w:ascii="宋体" w:eastAsia="宋体" w:hAnsi="宋体" w:cs="宋体" w:hint="eastAsia"/>
                <w:b/>
                <w:bCs/>
                <w:kern w:val="0"/>
                <w:sz w:val="24"/>
                <w:szCs w:val="24"/>
              </w:rPr>
              <w:t>是否允许进口产品</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汽车电子零部件测试系统</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right"/>
              <w:rPr>
                <w:rFonts w:ascii="宋体" w:eastAsia="宋体" w:hAnsi="宋体" w:cs="宋体"/>
                <w:kern w:val="0"/>
                <w:sz w:val="24"/>
                <w:szCs w:val="24"/>
              </w:rPr>
            </w:pPr>
            <w:r w:rsidRPr="006522F9">
              <w:rPr>
                <w:rFonts w:ascii="宋体" w:eastAsia="宋体" w:hAnsi="宋体" w:cs="宋体" w:hint="eastAsia"/>
                <w:kern w:val="0"/>
                <w:sz w:val="24"/>
                <w:szCs w:val="24"/>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right"/>
              <w:rPr>
                <w:rFonts w:ascii="宋体" w:eastAsia="宋体" w:hAnsi="宋体" w:cs="宋体"/>
                <w:kern w:val="0"/>
                <w:sz w:val="24"/>
                <w:szCs w:val="24"/>
              </w:rPr>
            </w:pPr>
            <w:r w:rsidRPr="006522F9">
              <w:rPr>
                <w:rFonts w:ascii="宋体" w:eastAsia="宋体" w:hAnsi="宋体" w:cs="宋体" w:hint="eastAsia"/>
                <w:kern w:val="0"/>
                <w:sz w:val="24"/>
                <w:szCs w:val="24"/>
              </w:rPr>
              <w:t>7,500,000.00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套</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工业</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是</w:t>
            </w:r>
          </w:p>
        </w:tc>
      </w:tr>
    </w:tbl>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 </w:t>
      </w:r>
    </w:p>
    <w:p w:rsidR="006522F9" w:rsidRPr="006522F9" w:rsidRDefault="006522F9" w:rsidP="006522F9">
      <w:pPr>
        <w:widowControl/>
        <w:shd w:val="clear" w:color="auto" w:fill="FFFFFF"/>
        <w:spacing w:line="300" w:lineRule="atLeast"/>
        <w:jc w:val="center"/>
        <w:outlineLvl w:val="1"/>
        <w:rPr>
          <w:rFonts w:ascii="宋体" w:eastAsia="宋体" w:hAnsi="宋体" w:cs="宋体" w:hint="eastAsia"/>
          <w:b/>
          <w:bCs/>
          <w:color w:val="333333"/>
          <w:kern w:val="0"/>
          <w:sz w:val="26"/>
          <w:szCs w:val="26"/>
        </w:rPr>
      </w:pPr>
      <w:r w:rsidRPr="006522F9">
        <w:rPr>
          <w:rFonts w:ascii="宋体" w:eastAsia="宋体" w:hAnsi="宋体" w:cs="宋体" w:hint="eastAsia"/>
          <w:b/>
          <w:bCs/>
          <w:color w:val="333333"/>
          <w:kern w:val="0"/>
          <w:sz w:val="26"/>
          <w:szCs w:val="26"/>
        </w:rPr>
        <w:t>第二章 投标人须知前附表</w:t>
      </w:r>
    </w:p>
    <w:p w:rsidR="006522F9" w:rsidRPr="006522F9" w:rsidRDefault="006522F9" w:rsidP="006522F9">
      <w:pPr>
        <w:widowControl/>
        <w:shd w:val="clear" w:color="auto" w:fill="FFFFFF"/>
        <w:spacing w:line="240" w:lineRule="atLeast"/>
        <w:ind w:firstLine="480"/>
        <w:outlineLvl w:val="2"/>
        <w:rPr>
          <w:rFonts w:ascii="宋体" w:eastAsia="宋体" w:hAnsi="宋体" w:cs="宋体" w:hint="eastAsia"/>
          <w:b/>
          <w:bCs/>
          <w:color w:val="333333"/>
          <w:kern w:val="0"/>
          <w:sz w:val="18"/>
          <w:szCs w:val="18"/>
        </w:rPr>
      </w:pPr>
      <w:r w:rsidRPr="006522F9">
        <w:rPr>
          <w:rFonts w:ascii="宋体" w:eastAsia="宋体" w:hAnsi="宋体" w:cs="宋体" w:hint="eastAsia"/>
          <w:b/>
          <w:bCs/>
          <w:color w:val="333333"/>
          <w:kern w:val="0"/>
          <w:sz w:val="18"/>
          <w:szCs w:val="18"/>
        </w:rPr>
        <w:t>一、投标人须知前附表1</w:t>
      </w:r>
    </w:p>
    <w:tbl>
      <w:tblPr>
        <w:tblW w:w="5595" w:type="dxa"/>
        <w:shd w:val="clear" w:color="auto" w:fill="FFFFFF"/>
        <w:tblCellMar>
          <w:left w:w="0" w:type="dxa"/>
          <w:right w:w="0" w:type="dxa"/>
        </w:tblCellMar>
        <w:tblLook w:val="04A0"/>
      </w:tblPr>
      <w:tblGrid>
        <w:gridCol w:w="317"/>
        <w:gridCol w:w="552"/>
        <w:gridCol w:w="4726"/>
      </w:tblGrid>
      <w:tr w:rsidR="006522F9" w:rsidRPr="006522F9" w:rsidTr="006522F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color w:val="333333"/>
                <w:kern w:val="0"/>
                <w:sz w:val="14"/>
                <w:szCs w:val="14"/>
              </w:rPr>
            </w:pPr>
            <w:r w:rsidRPr="006522F9">
              <w:rPr>
                <w:rFonts w:ascii="宋体" w:eastAsia="宋体" w:hAnsi="宋体" w:cs="宋体" w:hint="eastAsia"/>
                <w:color w:val="333333"/>
                <w:kern w:val="0"/>
                <w:sz w:val="14"/>
                <w:szCs w:val="14"/>
              </w:rPr>
              <w:t>特别提示：本表与招标文件对应章节的内容若不一致，以本表为准。</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color w:val="333333"/>
                <w:kern w:val="0"/>
                <w:sz w:val="14"/>
                <w:szCs w:val="14"/>
              </w:rPr>
            </w:pPr>
            <w:r w:rsidRPr="006522F9">
              <w:rPr>
                <w:rFonts w:ascii="宋体" w:eastAsia="宋体" w:hAnsi="宋体" w:cs="宋体" w:hint="eastAsia"/>
                <w:color w:val="333333"/>
                <w:kern w:val="0"/>
                <w:sz w:val="14"/>
                <w:szCs w:val="14"/>
              </w:rPr>
              <w:t>序号</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color w:val="333333"/>
                <w:kern w:val="0"/>
                <w:sz w:val="14"/>
                <w:szCs w:val="14"/>
              </w:rPr>
            </w:pPr>
            <w:r w:rsidRPr="006522F9">
              <w:rPr>
                <w:rFonts w:ascii="宋体" w:eastAsia="宋体" w:hAnsi="宋体" w:cs="宋体" w:hint="eastAsia"/>
                <w:color w:val="333333"/>
                <w:kern w:val="0"/>
                <w:sz w:val="14"/>
                <w:szCs w:val="14"/>
              </w:rPr>
              <w:t>招标文件</w:t>
            </w:r>
          </w:p>
          <w:p w:rsidR="006522F9" w:rsidRPr="006522F9" w:rsidRDefault="006522F9" w:rsidP="006522F9">
            <w:pPr>
              <w:widowControl/>
              <w:wordWrap w:val="0"/>
              <w:spacing w:line="320" w:lineRule="atLeast"/>
              <w:jc w:val="left"/>
              <w:rPr>
                <w:rFonts w:ascii="宋体" w:eastAsia="宋体" w:hAnsi="宋体" w:cs="宋体"/>
                <w:color w:val="333333"/>
                <w:kern w:val="0"/>
                <w:sz w:val="14"/>
                <w:szCs w:val="14"/>
              </w:rPr>
            </w:pPr>
            <w:r w:rsidRPr="006522F9">
              <w:rPr>
                <w:rFonts w:ascii="宋体" w:eastAsia="宋体" w:hAnsi="宋体" w:cs="宋体" w:hint="eastAsia"/>
                <w:color w:val="333333"/>
                <w:kern w:val="0"/>
                <w:sz w:val="14"/>
                <w:szCs w:val="14"/>
              </w:rPr>
              <w:t>（第三章）</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color w:val="333333"/>
                <w:kern w:val="0"/>
                <w:sz w:val="14"/>
                <w:szCs w:val="14"/>
              </w:rPr>
            </w:pPr>
            <w:r w:rsidRPr="006522F9">
              <w:rPr>
                <w:rFonts w:ascii="宋体" w:eastAsia="宋体" w:hAnsi="宋体" w:cs="宋体" w:hint="eastAsia"/>
                <w:color w:val="333333"/>
                <w:kern w:val="0"/>
                <w:sz w:val="14"/>
                <w:szCs w:val="14"/>
              </w:rPr>
              <w:t>编列内容</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color w:val="333333"/>
                <w:kern w:val="0"/>
                <w:sz w:val="14"/>
                <w:szCs w:val="14"/>
              </w:rPr>
            </w:pPr>
            <w:r w:rsidRPr="006522F9">
              <w:rPr>
                <w:rFonts w:ascii="宋体" w:eastAsia="宋体" w:hAnsi="宋体" w:cs="宋体" w:hint="eastAsia"/>
                <w:color w:val="333333"/>
                <w:kern w:val="0"/>
                <w:sz w:val="14"/>
                <w:szCs w:val="1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color w:val="333333"/>
                <w:kern w:val="0"/>
                <w:sz w:val="14"/>
                <w:szCs w:val="14"/>
              </w:rPr>
            </w:pPr>
            <w:r w:rsidRPr="006522F9">
              <w:rPr>
                <w:rFonts w:ascii="宋体" w:eastAsia="宋体" w:hAnsi="宋体" w:cs="宋体" w:hint="eastAsia"/>
                <w:color w:val="333333"/>
                <w:kern w:val="0"/>
                <w:sz w:val="14"/>
                <w:szCs w:val="14"/>
              </w:rPr>
              <w:t>6.1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color w:val="333333"/>
                <w:kern w:val="0"/>
                <w:sz w:val="14"/>
                <w:szCs w:val="14"/>
              </w:rPr>
            </w:pPr>
            <w:r w:rsidRPr="006522F9">
              <w:rPr>
                <w:rFonts w:ascii="宋体" w:eastAsia="宋体" w:hAnsi="宋体" w:cs="宋体" w:hint="eastAsia"/>
                <w:color w:val="333333"/>
                <w:kern w:val="0"/>
                <w:sz w:val="14"/>
                <w:szCs w:val="14"/>
              </w:rPr>
              <w:t>是否组织现场考察或召开开标前答疑会：</w:t>
            </w:r>
          </w:p>
          <w:p w:rsidR="006522F9" w:rsidRPr="006522F9" w:rsidRDefault="006522F9" w:rsidP="006522F9">
            <w:pPr>
              <w:widowControl/>
              <w:wordWrap w:val="0"/>
              <w:spacing w:line="320" w:lineRule="atLeast"/>
              <w:jc w:val="left"/>
              <w:rPr>
                <w:rFonts w:ascii="宋体" w:eastAsia="宋体" w:hAnsi="宋体" w:cs="宋体"/>
                <w:color w:val="0A82E5"/>
                <w:kern w:val="0"/>
                <w:sz w:val="14"/>
                <w:szCs w:val="14"/>
              </w:rPr>
            </w:pPr>
            <w:r w:rsidRPr="006522F9">
              <w:rPr>
                <w:rFonts w:ascii="宋体" w:eastAsia="宋体" w:hAnsi="宋体" w:cs="宋体" w:hint="eastAsia"/>
                <w:color w:val="0A82E5"/>
                <w:kern w:val="0"/>
                <w:sz w:val="14"/>
                <w:szCs w:val="14"/>
              </w:rPr>
              <w:t>采购包1：不组织</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color w:val="333333"/>
                <w:kern w:val="0"/>
                <w:sz w:val="14"/>
                <w:szCs w:val="14"/>
              </w:rPr>
            </w:pPr>
            <w:r w:rsidRPr="006522F9">
              <w:rPr>
                <w:rFonts w:ascii="宋体" w:eastAsia="宋体" w:hAnsi="宋体" w:cs="宋体" w:hint="eastAsia"/>
                <w:color w:val="333333"/>
                <w:kern w:val="0"/>
                <w:sz w:val="14"/>
                <w:szCs w:val="1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color w:val="333333"/>
                <w:kern w:val="0"/>
                <w:sz w:val="14"/>
                <w:szCs w:val="14"/>
              </w:rPr>
            </w:pPr>
            <w:r w:rsidRPr="006522F9">
              <w:rPr>
                <w:rFonts w:ascii="宋体" w:eastAsia="宋体" w:hAnsi="宋体" w:cs="宋体" w:hint="eastAsia"/>
                <w:color w:val="333333"/>
                <w:kern w:val="0"/>
                <w:sz w:val="14"/>
                <w:szCs w:val="14"/>
              </w:rPr>
              <w:t>10.4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color w:val="333333"/>
                <w:kern w:val="0"/>
                <w:sz w:val="14"/>
                <w:szCs w:val="14"/>
              </w:rPr>
            </w:pPr>
            <w:r w:rsidRPr="006522F9">
              <w:rPr>
                <w:rFonts w:ascii="宋体" w:eastAsia="宋体" w:hAnsi="宋体" w:cs="宋体" w:hint="eastAsia"/>
                <w:color w:val="333333"/>
                <w:kern w:val="0"/>
                <w:sz w:val="14"/>
                <w:szCs w:val="14"/>
              </w:rPr>
              <w:t>投标文件的份数：</w:t>
            </w:r>
          </w:p>
          <w:p w:rsidR="006522F9" w:rsidRPr="006522F9" w:rsidRDefault="006522F9" w:rsidP="006522F9">
            <w:pPr>
              <w:widowControl/>
              <w:wordWrap w:val="0"/>
              <w:spacing w:line="320" w:lineRule="atLeast"/>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（1）可读介质（光盘或U盘） </w:t>
            </w:r>
            <w:r w:rsidRPr="006522F9">
              <w:rPr>
                <w:rFonts w:ascii="宋体" w:eastAsia="宋体" w:hAnsi="宋体" w:cs="宋体" w:hint="eastAsia"/>
                <w:color w:val="0A82E5"/>
                <w:kern w:val="0"/>
                <w:sz w:val="14"/>
              </w:rPr>
              <w:t>0</w:t>
            </w:r>
            <w:r w:rsidRPr="006522F9">
              <w:rPr>
                <w:rFonts w:ascii="宋体" w:eastAsia="宋体" w:hAnsi="宋体" w:cs="宋体" w:hint="eastAsia"/>
                <w:color w:val="333333"/>
                <w:kern w:val="0"/>
                <w:sz w:val="14"/>
                <w:szCs w:val="14"/>
              </w:rPr>
              <w:t> 份：投标人应将其上传至福建省政府采购网上公开信息系统的电子投标文件在该可读介质中另存 </w:t>
            </w:r>
            <w:r w:rsidRPr="006522F9">
              <w:rPr>
                <w:rFonts w:ascii="宋体" w:eastAsia="宋体" w:hAnsi="宋体" w:cs="宋体" w:hint="eastAsia"/>
                <w:color w:val="0A82E5"/>
                <w:kern w:val="0"/>
                <w:sz w:val="14"/>
              </w:rPr>
              <w:t>0</w:t>
            </w:r>
            <w:r w:rsidRPr="006522F9">
              <w:rPr>
                <w:rFonts w:ascii="宋体" w:eastAsia="宋体" w:hAnsi="宋体" w:cs="宋体" w:hint="eastAsia"/>
                <w:color w:val="333333"/>
                <w:kern w:val="0"/>
                <w:sz w:val="14"/>
                <w:szCs w:val="14"/>
              </w:rPr>
              <w:t> 份。</w:t>
            </w:r>
          </w:p>
          <w:p w:rsidR="006522F9" w:rsidRPr="006522F9" w:rsidRDefault="006522F9" w:rsidP="006522F9">
            <w:pPr>
              <w:widowControl/>
              <w:wordWrap w:val="0"/>
              <w:spacing w:line="320" w:lineRule="atLeast"/>
              <w:jc w:val="left"/>
              <w:rPr>
                <w:rFonts w:ascii="宋体" w:eastAsia="宋体" w:hAnsi="宋体" w:cs="宋体"/>
                <w:color w:val="333333"/>
                <w:kern w:val="0"/>
                <w:sz w:val="14"/>
                <w:szCs w:val="14"/>
              </w:rPr>
            </w:pPr>
            <w:r w:rsidRPr="006522F9">
              <w:rPr>
                <w:rFonts w:ascii="宋体" w:eastAsia="宋体" w:hAnsi="宋体" w:cs="宋体" w:hint="eastAsia"/>
                <w:color w:val="333333"/>
                <w:kern w:val="0"/>
                <w:sz w:val="14"/>
                <w:szCs w:val="14"/>
              </w:rPr>
              <w:t>（2）电子投标文件：详见投标人须知前附表2《关于电子招标投标活动的专门规定》。</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color w:val="333333"/>
                <w:kern w:val="0"/>
                <w:sz w:val="14"/>
                <w:szCs w:val="14"/>
              </w:rPr>
            </w:pPr>
            <w:r w:rsidRPr="006522F9">
              <w:rPr>
                <w:rFonts w:ascii="宋体" w:eastAsia="宋体" w:hAnsi="宋体" w:cs="宋体" w:hint="eastAsia"/>
                <w:color w:val="333333"/>
                <w:kern w:val="0"/>
                <w:sz w:val="14"/>
                <w:szCs w:val="1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color w:val="333333"/>
                <w:kern w:val="0"/>
                <w:sz w:val="14"/>
                <w:szCs w:val="14"/>
              </w:rPr>
            </w:pPr>
            <w:r w:rsidRPr="006522F9">
              <w:rPr>
                <w:rFonts w:ascii="宋体" w:eastAsia="宋体" w:hAnsi="宋体" w:cs="宋体" w:hint="eastAsia"/>
                <w:color w:val="333333"/>
                <w:kern w:val="0"/>
                <w:sz w:val="14"/>
                <w:szCs w:val="14"/>
              </w:rPr>
              <w:t>10.7-（1）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color w:val="333333"/>
                <w:kern w:val="0"/>
                <w:sz w:val="14"/>
                <w:szCs w:val="14"/>
              </w:rPr>
            </w:pPr>
            <w:r w:rsidRPr="006522F9">
              <w:rPr>
                <w:rFonts w:ascii="宋体" w:eastAsia="宋体" w:hAnsi="宋体" w:cs="宋体" w:hint="eastAsia"/>
                <w:color w:val="333333"/>
                <w:kern w:val="0"/>
                <w:sz w:val="14"/>
                <w:szCs w:val="14"/>
              </w:rPr>
              <w:t>是否允许中标人将本项目的非主体、非关键性工作进行分包：</w:t>
            </w:r>
          </w:p>
          <w:p w:rsidR="006522F9" w:rsidRPr="006522F9" w:rsidRDefault="006522F9" w:rsidP="006522F9">
            <w:pPr>
              <w:widowControl/>
              <w:wordWrap w:val="0"/>
              <w:spacing w:line="320" w:lineRule="atLeast"/>
              <w:jc w:val="left"/>
              <w:rPr>
                <w:rFonts w:ascii="宋体" w:eastAsia="宋体" w:hAnsi="宋体" w:cs="宋体"/>
                <w:color w:val="0A82E5"/>
                <w:kern w:val="0"/>
                <w:sz w:val="14"/>
                <w:szCs w:val="14"/>
              </w:rPr>
            </w:pPr>
            <w:r w:rsidRPr="006522F9">
              <w:rPr>
                <w:rFonts w:ascii="宋体" w:eastAsia="宋体" w:hAnsi="宋体" w:cs="宋体" w:hint="eastAsia"/>
                <w:color w:val="0A82E5"/>
                <w:kern w:val="0"/>
                <w:sz w:val="14"/>
                <w:szCs w:val="14"/>
              </w:rPr>
              <w:t>采购包1：不允许合同分包；</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color w:val="333333"/>
                <w:kern w:val="0"/>
                <w:sz w:val="14"/>
                <w:szCs w:val="14"/>
              </w:rPr>
            </w:pPr>
            <w:r w:rsidRPr="006522F9">
              <w:rPr>
                <w:rFonts w:ascii="宋体" w:eastAsia="宋体" w:hAnsi="宋体" w:cs="宋体" w:hint="eastAsia"/>
                <w:color w:val="333333"/>
                <w:kern w:val="0"/>
                <w:sz w:val="14"/>
                <w:szCs w:val="14"/>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color w:val="333333"/>
                <w:kern w:val="0"/>
                <w:sz w:val="14"/>
                <w:szCs w:val="14"/>
              </w:rPr>
            </w:pPr>
            <w:r w:rsidRPr="006522F9">
              <w:rPr>
                <w:rFonts w:ascii="宋体" w:eastAsia="宋体" w:hAnsi="宋体" w:cs="宋体" w:hint="eastAsia"/>
                <w:color w:val="333333"/>
                <w:kern w:val="0"/>
                <w:sz w:val="14"/>
                <w:szCs w:val="14"/>
              </w:rPr>
              <w:t>10.8-（1）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color w:val="333333"/>
                <w:kern w:val="0"/>
                <w:sz w:val="14"/>
                <w:szCs w:val="14"/>
              </w:rPr>
            </w:pPr>
            <w:r w:rsidRPr="006522F9">
              <w:rPr>
                <w:rFonts w:ascii="宋体" w:eastAsia="宋体" w:hAnsi="宋体" w:cs="宋体" w:hint="eastAsia"/>
                <w:color w:val="333333"/>
                <w:kern w:val="0"/>
                <w:sz w:val="14"/>
                <w:szCs w:val="14"/>
              </w:rPr>
              <w:t>投标有效期：投标截止时间起 </w:t>
            </w:r>
            <w:r w:rsidRPr="006522F9">
              <w:rPr>
                <w:rFonts w:ascii="宋体" w:eastAsia="宋体" w:hAnsi="宋体" w:cs="宋体" w:hint="eastAsia"/>
                <w:color w:val="0A82E5"/>
                <w:kern w:val="0"/>
                <w:sz w:val="14"/>
              </w:rPr>
              <w:t>90</w:t>
            </w:r>
            <w:r w:rsidRPr="006522F9">
              <w:rPr>
                <w:rFonts w:ascii="宋体" w:eastAsia="宋体" w:hAnsi="宋体" w:cs="宋体" w:hint="eastAsia"/>
                <w:color w:val="333333"/>
                <w:kern w:val="0"/>
                <w:sz w:val="14"/>
                <w:szCs w:val="14"/>
              </w:rPr>
              <w:t> 个日历日。</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color w:val="333333"/>
                <w:kern w:val="0"/>
                <w:sz w:val="14"/>
                <w:szCs w:val="14"/>
              </w:rPr>
            </w:pPr>
            <w:r w:rsidRPr="006522F9">
              <w:rPr>
                <w:rFonts w:ascii="宋体" w:eastAsia="宋体" w:hAnsi="宋体" w:cs="宋体" w:hint="eastAsia"/>
                <w:color w:val="333333"/>
                <w:kern w:val="0"/>
                <w:sz w:val="14"/>
                <w:szCs w:val="1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color w:val="333333"/>
                <w:kern w:val="0"/>
                <w:sz w:val="14"/>
                <w:szCs w:val="14"/>
              </w:rPr>
            </w:pPr>
            <w:r w:rsidRPr="006522F9">
              <w:rPr>
                <w:rFonts w:ascii="宋体" w:eastAsia="宋体" w:hAnsi="宋体" w:cs="宋体" w:hint="eastAsia"/>
                <w:color w:val="333333"/>
                <w:kern w:val="0"/>
                <w:sz w:val="14"/>
                <w:szCs w:val="14"/>
              </w:rPr>
              <w:t>12.1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color w:val="333333"/>
                <w:kern w:val="0"/>
                <w:sz w:val="14"/>
                <w:szCs w:val="14"/>
              </w:rPr>
            </w:pPr>
            <w:r w:rsidRPr="006522F9">
              <w:rPr>
                <w:rFonts w:ascii="宋体" w:eastAsia="宋体" w:hAnsi="宋体" w:cs="宋体" w:hint="eastAsia"/>
                <w:color w:val="333333"/>
                <w:kern w:val="0"/>
                <w:sz w:val="14"/>
                <w:szCs w:val="14"/>
              </w:rPr>
              <w:t>确定中标候选人名单：</w:t>
            </w:r>
          </w:p>
          <w:p w:rsidR="006522F9" w:rsidRPr="006522F9" w:rsidRDefault="006522F9" w:rsidP="006522F9">
            <w:pPr>
              <w:widowControl/>
              <w:wordWrap w:val="0"/>
              <w:spacing w:line="320" w:lineRule="atLeast"/>
              <w:jc w:val="left"/>
              <w:rPr>
                <w:rFonts w:ascii="宋体" w:eastAsia="宋体" w:hAnsi="宋体" w:cs="宋体"/>
                <w:color w:val="0A82E5"/>
                <w:kern w:val="0"/>
                <w:sz w:val="14"/>
                <w:szCs w:val="14"/>
              </w:rPr>
            </w:pPr>
            <w:r w:rsidRPr="006522F9">
              <w:rPr>
                <w:rFonts w:ascii="宋体" w:eastAsia="宋体" w:hAnsi="宋体" w:cs="宋体" w:hint="eastAsia"/>
                <w:color w:val="0A82E5"/>
                <w:kern w:val="0"/>
                <w:sz w:val="14"/>
                <w:szCs w:val="14"/>
              </w:rPr>
              <w:t>采购包1：3名</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color w:val="333333"/>
                <w:kern w:val="0"/>
                <w:sz w:val="14"/>
                <w:szCs w:val="14"/>
              </w:rPr>
            </w:pPr>
            <w:r w:rsidRPr="006522F9">
              <w:rPr>
                <w:rFonts w:ascii="宋体" w:eastAsia="宋体" w:hAnsi="宋体" w:cs="宋体" w:hint="eastAsia"/>
                <w:color w:val="333333"/>
                <w:kern w:val="0"/>
                <w:sz w:val="14"/>
                <w:szCs w:val="14"/>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color w:val="333333"/>
                <w:kern w:val="0"/>
                <w:sz w:val="14"/>
                <w:szCs w:val="14"/>
              </w:rPr>
            </w:pPr>
            <w:r w:rsidRPr="006522F9">
              <w:rPr>
                <w:rFonts w:ascii="宋体" w:eastAsia="宋体" w:hAnsi="宋体" w:cs="宋体" w:hint="eastAsia"/>
                <w:color w:val="333333"/>
                <w:kern w:val="0"/>
                <w:sz w:val="14"/>
                <w:szCs w:val="14"/>
              </w:rPr>
              <w:t>12.2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color w:val="333333"/>
                <w:kern w:val="0"/>
                <w:sz w:val="14"/>
                <w:szCs w:val="14"/>
              </w:rPr>
            </w:pPr>
            <w:r w:rsidRPr="006522F9">
              <w:rPr>
                <w:rFonts w:ascii="宋体" w:eastAsia="宋体" w:hAnsi="宋体" w:cs="宋体" w:hint="eastAsia"/>
                <w:color w:val="333333"/>
                <w:kern w:val="0"/>
                <w:sz w:val="14"/>
                <w:szCs w:val="14"/>
              </w:rPr>
              <w:t>本项目中标人的确定（以采购包为单位）：</w:t>
            </w:r>
          </w:p>
          <w:p w:rsidR="006522F9" w:rsidRPr="006522F9" w:rsidRDefault="006522F9" w:rsidP="006522F9">
            <w:pPr>
              <w:widowControl/>
              <w:wordWrap w:val="0"/>
              <w:spacing w:line="320" w:lineRule="atLeast"/>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（1） </w:t>
            </w:r>
            <w:r w:rsidRPr="006522F9">
              <w:rPr>
                <w:rFonts w:ascii="宋体" w:eastAsia="宋体" w:hAnsi="宋体" w:cs="宋体" w:hint="eastAsia"/>
                <w:color w:val="0A82E5"/>
                <w:kern w:val="0"/>
                <w:sz w:val="14"/>
              </w:rPr>
              <w:t>采购人应在政府采购招投标管理办法规定的时限内确定中标人。</w:t>
            </w:r>
          </w:p>
          <w:p w:rsidR="006522F9" w:rsidRPr="006522F9" w:rsidRDefault="006522F9" w:rsidP="006522F9">
            <w:pPr>
              <w:widowControl/>
              <w:wordWrap w:val="0"/>
              <w:spacing w:line="320" w:lineRule="atLeast"/>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（2）若出现中标候选人并列情形，则按照下列方式确定中标人：</w:t>
            </w:r>
          </w:p>
          <w:p w:rsidR="006522F9" w:rsidRPr="006522F9" w:rsidRDefault="006522F9" w:rsidP="006522F9">
            <w:pPr>
              <w:widowControl/>
              <w:wordWrap w:val="0"/>
              <w:spacing w:line="320" w:lineRule="atLeast"/>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①招标文件规定的方式：</w:t>
            </w:r>
          </w:p>
          <w:p w:rsidR="006522F9" w:rsidRPr="006522F9" w:rsidRDefault="006522F9" w:rsidP="006522F9">
            <w:pPr>
              <w:widowControl/>
              <w:wordWrap w:val="0"/>
              <w:spacing w:line="320" w:lineRule="atLeast"/>
              <w:jc w:val="left"/>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t>按评审后的综合得分由高到低顺序排列；综合得分相同的，按投标报价由低到高顺序排列；综合得分且投标报价相同的，按技术得分由高到低顺序排列；若综合得分、投标报价及技术得分均相同，则由评标委员会进行表决推荐。</w:t>
            </w:r>
          </w:p>
          <w:p w:rsidR="006522F9" w:rsidRPr="006522F9" w:rsidRDefault="006522F9" w:rsidP="006522F9">
            <w:pPr>
              <w:widowControl/>
              <w:wordWrap w:val="0"/>
              <w:spacing w:line="320" w:lineRule="atLeast"/>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②若本款第①点规定方式为“无”，则按照下列方式确定：</w:t>
            </w:r>
          </w:p>
          <w:p w:rsidR="006522F9" w:rsidRPr="006522F9" w:rsidRDefault="006522F9" w:rsidP="006522F9">
            <w:pPr>
              <w:widowControl/>
              <w:wordWrap w:val="0"/>
              <w:spacing w:line="320" w:lineRule="atLeast"/>
              <w:jc w:val="left"/>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t>无。</w:t>
            </w:r>
          </w:p>
          <w:p w:rsidR="006522F9" w:rsidRPr="006522F9" w:rsidRDefault="006522F9" w:rsidP="006522F9">
            <w:pPr>
              <w:widowControl/>
              <w:wordWrap w:val="0"/>
              <w:spacing w:line="320" w:lineRule="atLeast"/>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③若本款第①、②点规定方式均为“无”，则按照下列方式确定：随机抽取。</w:t>
            </w:r>
          </w:p>
          <w:p w:rsidR="006522F9" w:rsidRPr="006522F9" w:rsidRDefault="006522F9" w:rsidP="006522F9">
            <w:pPr>
              <w:widowControl/>
              <w:wordWrap w:val="0"/>
              <w:spacing w:line="320" w:lineRule="atLeast"/>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（3）本项目确定的中标人家数：</w:t>
            </w:r>
          </w:p>
          <w:p w:rsidR="006522F9" w:rsidRPr="006522F9" w:rsidRDefault="006522F9" w:rsidP="006522F9">
            <w:pPr>
              <w:widowControl/>
              <w:wordWrap w:val="0"/>
              <w:spacing w:line="320" w:lineRule="atLeast"/>
              <w:jc w:val="left"/>
              <w:rPr>
                <w:rFonts w:ascii="宋体" w:eastAsia="宋体" w:hAnsi="宋体" w:cs="宋体"/>
                <w:color w:val="0A82E5"/>
                <w:kern w:val="0"/>
                <w:sz w:val="14"/>
                <w:szCs w:val="14"/>
              </w:rPr>
            </w:pPr>
            <w:r w:rsidRPr="006522F9">
              <w:rPr>
                <w:rFonts w:ascii="宋体" w:eastAsia="宋体" w:hAnsi="宋体" w:cs="宋体" w:hint="eastAsia"/>
                <w:color w:val="0A82E5"/>
                <w:kern w:val="0"/>
                <w:sz w:val="14"/>
                <w:szCs w:val="14"/>
              </w:rPr>
              <w:t>采购包1：1名</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color w:val="333333"/>
                <w:kern w:val="0"/>
                <w:sz w:val="14"/>
                <w:szCs w:val="14"/>
              </w:rPr>
            </w:pPr>
            <w:r w:rsidRPr="006522F9">
              <w:rPr>
                <w:rFonts w:ascii="宋体" w:eastAsia="宋体" w:hAnsi="宋体" w:cs="宋体" w:hint="eastAsia"/>
                <w:color w:val="333333"/>
                <w:kern w:val="0"/>
                <w:sz w:val="14"/>
                <w:szCs w:val="14"/>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color w:val="333333"/>
                <w:kern w:val="0"/>
                <w:sz w:val="14"/>
                <w:szCs w:val="14"/>
              </w:rPr>
            </w:pPr>
            <w:r w:rsidRPr="006522F9">
              <w:rPr>
                <w:rFonts w:ascii="宋体" w:eastAsia="宋体" w:hAnsi="宋体" w:cs="宋体" w:hint="eastAsia"/>
                <w:color w:val="333333"/>
                <w:kern w:val="0"/>
                <w:sz w:val="14"/>
                <w:szCs w:val="14"/>
              </w:rPr>
              <w:t>13.2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color w:val="333333"/>
                <w:kern w:val="0"/>
                <w:sz w:val="14"/>
                <w:szCs w:val="14"/>
              </w:rPr>
            </w:pPr>
            <w:r w:rsidRPr="006522F9">
              <w:rPr>
                <w:rFonts w:ascii="宋体" w:eastAsia="宋体" w:hAnsi="宋体" w:cs="宋体" w:hint="eastAsia"/>
                <w:color w:val="333333"/>
                <w:kern w:val="0"/>
                <w:sz w:val="14"/>
                <w:szCs w:val="14"/>
              </w:rPr>
              <w:t>合同签订时限： </w:t>
            </w:r>
            <w:r w:rsidRPr="006522F9">
              <w:rPr>
                <w:rFonts w:ascii="宋体" w:eastAsia="宋体" w:hAnsi="宋体" w:cs="宋体" w:hint="eastAsia"/>
                <w:color w:val="0A82E5"/>
                <w:kern w:val="0"/>
                <w:sz w:val="14"/>
              </w:rPr>
              <w:t>自中标通知书发出之日起20个日历日内。</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color w:val="333333"/>
                <w:kern w:val="0"/>
                <w:sz w:val="14"/>
                <w:szCs w:val="14"/>
              </w:rPr>
            </w:pPr>
            <w:r w:rsidRPr="006522F9">
              <w:rPr>
                <w:rFonts w:ascii="宋体" w:eastAsia="宋体" w:hAnsi="宋体" w:cs="宋体" w:hint="eastAsia"/>
                <w:color w:val="333333"/>
                <w:kern w:val="0"/>
                <w:sz w:val="14"/>
                <w:szCs w:val="14"/>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color w:val="333333"/>
                <w:kern w:val="0"/>
                <w:sz w:val="14"/>
                <w:szCs w:val="14"/>
              </w:rPr>
            </w:pPr>
            <w:r w:rsidRPr="006522F9">
              <w:rPr>
                <w:rFonts w:ascii="宋体" w:eastAsia="宋体" w:hAnsi="宋体" w:cs="宋体" w:hint="eastAsia"/>
                <w:color w:val="333333"/>
                <w:kern w:val="0"/>
                <w:sz w:val="14"/>
                <w:szCs w:val="14"/>
              </w:rPr>
              <w:t>15.1-</w:t>
            </w:r>
            <w:r w:rsidRPr="006522F9">
              <w:rPr>
                <w:rFonts w:ascii="宋体" w:eastAsia="宋体" w:hAnsi="宋体" w:cs="宋体" w:hint="eastAsia"/>
                <w:color w:val="333333"/>
                <w:kern w:val="0"/>
                <w:sz w:val="14"/>
                <w:szCs w:val="14"/>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color w:val="333333"/>
                <w:kern w:val="0"/>
                <w:sz w:val="14"/>
                <w:szCs w:val="14"/>
              </w:rPr>
            </w:pPr>
            <w:r w:rsidRPr="006522F9">
              <w:rPr>
                <w:rFonts w:ascii="宋体" w:eastAsia="宋体" w:hAnsi="宋体" w:cs="宋体" w:hint="eastAsia"/>
                <w:color w:val="333333"/>
                <w:kern w:val="0"/>
                <w:sz w:val="14"/>
                <w:szCs w:val="14"/>
              </w:rPr>
              <w:lastRenderedPageBreak/>
              <w:t>质疑函原件应采用下列方式提交：书面形式。</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color w:val="333333"/>
                <w:kern w:val="0"/>
                <w:sz w:val="14"/>
                <w:szCs w:val="14"/>
              </w:rPr>
            </w:pPr>
            <w:r w:rsidRPr="006522F9">
              <w:rPr>
                <w:rFonts w:ascii="宋体" w:eastAsia="宋体" w:hAnsi="宋体" w:cs="宋体" w:hint="eastAsia"/>
                <w:color w:val="333333"/>
                <w:kern w:val="0"/>
                <w:sz w:val="14"/>
                <w:szCs w:val="14"/>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color w:val="333333"/>
                <w:kern w:val="0"/>
                <w:sz w:val="14"/>
                <w:szCs w:val="14"/>
              </w:rPr>
            </w:pPr>
            <w:r w:rsidRPr="006522F9">
              <w:rPr>
                <w:rFonts w:ascii="宋体" w:eastAsia="宋体" w:hAnsi="宋体" w:cs="宋体" w:hint="eastAsia"/>
                <w:color w:val="333333"/>
                <w:kern w:val="0"/>
                <w:sz w:val="14"/>
                <w:szCs w:val="14"/>
              </w:rPr>
              <w:t>15.4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color w:val="333333"/>
                <w:kern w:val="0"/>
                <w:sz w:val="14"/>
                <w:szCs w:val="14"/>
              </w:rPr>
            </w:pPr>
            <w:r w:rsidRPr="006522F9">
              <w:rPr>
                <w:rFonts w:ascii="宋体" w:eastAsia="宋体" w:hAnsi="宋体" w:cs="宋体" w:hint="eastAsia"/>
                <w:color w:val="333333"/>
                <w:kern w:val="0"/>
                <w:sz w:val="14"/>
                <w:szCs w:val="14"/>
              </w:rPr>
              <w:t>招标文件的质疑</w:t>
            </w:r>
          </w:p>
          <w:p w:rsidR="006522F9" w:rsidRPr="006522F9" w:rsidRDefault="006522F9" w:rsidP="006522F9">
            <w:pPr>
              <w:widowControl/>
              <w:wordWrap w:val="0"/>
              <w:spacing w:line="320" w:lineRule="atLeast"/>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（1）潜在投标人可在质疑时效期间内对招标文件以书面形式提出质疑。</w:t>
            </w:r>
          </w:p>
          <w:p w:rsidR="006522F9" w:rsidRPr="006522F9" w:rsidRDefault="006522F9" w:rsidP="006522F9">
            <w:pPr>
              <w:widowControl/>
              <w:wordWrap w:val="0"/>
              <w:spacing w:line="320" w:lineRule="atLeast"/>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（2）质疑时效期间：应在依法获取招标文件之日起7个工作日内向 厦门万翔招标有限公司 提出，依法获取招标文件的时间以福建省政府采购网上公开信息系统记载的为准。</w:t>
            </w:r>
          </w:p>
          <w:p w:rsidR="006522F9" w:rsidRPr="006522F9" w:rsidRDefault="006522F9" w:rsidP="006522F9">
            <w:pPr>
              <w:widowControl/>
              <w:wordWrap w:val="0"/>
              <w:spacing w:line="320" w:lineRule="atLeast"/>
              <w:jc w:val="left"/>
              <w:rPr>
                <w:rFonts w:ascii="宋体" w:eastAsia="宋体" w:hAnsi="宋体" w:cs="宋体"/>
                <w:color w:val="333333"/>
                <w:kern w:val="0"/>
                <w:sz w:val="14"/>
                <w:szCs w:val="14"/>
              </w:rPr>
            </w:pPr>
            <w:r w:rsidRPr="006522F9">
              <w:rPr>
                <w:rFonts w:ascii="宋体" w:eastAsia="宋体" w:hAnsi="宋体" w:cs="宋体" w:hint="eastAsia"/>
                <w:color w:val="333333"/>
                <w:kern w:val="0"/>
                <w:sz w:val="14"/>
                <w:szCs w:val="14"/>
              </w:rPr>
              <w:t>※除上述规定外，对招标文件提出的质疑还应符合招标文件第三章第15.1条的有关规定。</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color w:val="333333"/>
                <w:kern w:val="0"/>
                <w:sz w:val="14"/>
                <w:szCs w:val="14"/>
              </w:rPr>
            </w:pPr>
            <w:r w:rsidRPr="006522F9">
              <w:rPr>
                <w:rFonts w:ascii="宋体" w:eastAsia="宋体" w:hAnsi="宋体" w:cs="宋体" w:hint="eastAsia"/>
                <w:color w:val="333333"/>
                <w:kern w:val="0"/>
                <w:sz w:val="14"/>
                <w:szCs w:val="14"/>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color w:val="333333"/>
                <w:kern w:val="0"/>
                <w:sz w:val="14"/>
                <w:szCs w:val="14"/>
              </w:rPr>
            </w:pPr>
            <w:r w:rsidRPr="006522F9">
              <w:rPr>
                <w:rFonts w:ascii="宋体" w:eastAsia="宋体" w:hAnsi="宋体" w:cs="宋体" w:hint="eastAsia"/>
                <w:color w:val="333333"/>
                <w:kern w:val="0"/>
                <w:sz w:val="14"/>
                <w:szCs w:val="14"/>
              </w:rPr>
              <w:t>16.1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color w:val="333333"/>
                <w:kern w:val="0"/>
                <w:sz w:val="14"/>
                <w:szCs w:val="14"/>
              </w:rPr>
            </w:pPr>
            <w:r w:rsidRPr="006522F9">
              <w:rPr>
                <w:rFonts w:ascii="宋体" w:eastAsia="宋体" w:hAnsi="宋体" w:cs="宋体" w:hint="eastAsia"/>
                <w:color w:val="333333"/>
                <w:kern w:val="0"/>
                <w:sz w:val="14"/>
                <w:szCs w:val="14"/>
              </w:rPr>
              <w:t>监督管理部门： </w:t>
            </w:r>
            <w:r w:rsidRPr="006522F9">
              <w:rPr>
                <w:rFonts w:ascii="宋体" w:eastAsia="宋体" w:hAnsi="宋体" w:cs="宋体" w:hint="eastAsia"/>
                <w:color w:val="0A82E5"/>
                <w:kern w:val="0"/>
                <w:sz w:val="14"/>
              </w:rPr>
              <w:t>厦门市财政局</w:t>
            </w:r>
            <w:r w:rsidRPr="006522F9">
              <w:rPr>
                <w:rFonts w:ascii="宋体" w:eastAsia="宋体" w:hAnsi="宋体" w:cs="宋体" w:hint="eastAsia"/>
                <w:color w:val="333333"/>
                <w:kern w:val="0"/>
                <w:sz w:val="14"/>
                <w:szCs w:val="14"/>
              </w:rPr>
              <w:t> （仅限依法进行政府采购的货物或服务类项目）。</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color w:val="333333"/>
                <w:kern w:val="0"/>
                <w:sz w:val="14"/>
                <w:szCs w:val="14"/>
              </w:rPr>
            </w:pPr>
            <w:r w:rsidRPr="006522F9">
              <w:rPr>
                <w:rFonts w:ascii="宋体" w:eastAsia="宋体" w:hAnsi="宋体" w:cs="宋体" w:hint="eastAsia"/>
                <w:color w:val="333333"/>
                <w:kern w:val="0"/>
                <w:sz w:val="14"/>
                <w:szCs w:val="14"/>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color w:val="333333"/>
                <w:kern w:val="0"/>
                <w:sz w:val="14"/>
                <w:szCs w:val="14"/>
              </w:rPr>
            </w:pPr>
            <w:r w:rsidRPr="006522F9">
              <w:rPr>
                <w:rFonts w:ascii="宋体" w:eastAsia="宋体" w:hAnsi="宋体" w:cs="宋体" w:hint="eastAsia"/>
                <w:color w:val="333333"/>
                <w:kern w:val="0"/>
                <w:sz w:val="14"/>
                <w:szCs w:val="14"/>
              </w:rPr>
              <w:t>18.1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color w:val="333333"/>
                <w:kern w:val="0"/>
                <w:sz w:val="14"/>
                <w:szCs w:val="14"/>
              </w:rPr>
            </w:pPr>
            <w:r w:rsidRPr="006522F9">
              <w:rPr>
                <w:rFonts w:ascii="宋体" w:eastAsia="宋体" w:hAnsi="宋体" w:cs="宋体" w:hint="eastAsia"/>
                <w:color w:val="333333"/>
                <w:kern w:val="0"/>
                <w:sz w:val="14"/>
                <w:szCs w:val="14"/>
              </w:rPr>
              <w:t>财政部和福建省财政厅指定的政府采购信息发布媒体（以下简称：“指定媒体”）：</w:t>
            </w:r>
          </w:p>
          <w:p w:rsidR="006522F9" w:rsidRPr="006522F9" w:rsidRDefault="006522F9" w:rsidP="006522F9">
            <w:pPr>
              <w:widowControl/>
              <w:wordWrap w:val="0"/>
              <w:spacing w:line="320" w:lineRule="atLeast"/>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（1）中国政府采购网，网址www.ccgp.gov.cn。</w:t>
            </w:r>
          </w:p>
          <w:p w:rsidR="006522F9" w:rsidRPr="006522F9" w:rsidRDefault="006522F9" w:rsidP="006522F9">
            <w:pPr>
              <w:widowControl/>
              <w:wordWrap w:val="0"/>
              <w:spacing w:line="320" w:lineRule="atLeast"/>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（2）中国政府采购网福建分网（福建省政府采购网），网址zfcg.czt.fujian.gov.cn。</w:t>
            </w:r>
          </w:p>
          <w:p w:rsidR="006522F9" w:rsidRPr="006522F9" w:rsidRDefault="006522F9" w:rsidP="006522F9">
            <w:pPr>
              <w:widowControl/>
              <w:wordWrap w:val="0"/>
              <w:spacing w:line="320" w:lineRule="atLeast"/>
              <w:jc w:val="left"/>
              <w:rPr>
                <w:rFonts w:ascii="宋体" w:eastAsia="宋体" w:hAnsi="宋体" w:cs="宋体"/>
                <w:color w:val="333333"/>
                <w:kern w:val="0"/>
                <w:sz w:val="14"/>
                <w:szCs w:val="14"/>
              </w:rPr>
            </w:pPr>
            <w:r w:rsidRPr="006522F9">
              <w:rPr>
                <w:rFonts w:ascii="宋体" w:eastAsia="宋体" w:hAnsi="宋体" w:cs="宋体" w:hint="eastAsia"/>
                <w:color w:val="333333"/>
                <w:kern w:val="0"/>
                <w:sz w:val="14"/>
                <w:szCs w:val="14"/>
              </w:rPr>
              <w:t>※若出现上述指定媒体信息不一致情形，应以中国政府采购网福建分网（福建省政府采购网）发布的为准。</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color w:val="333333"/>
                <w:kern w:val="0"/>
                <w:sz w:val="14"/>
                <w:szCs w:val="14"/>
              </w:rPr>
            </w:pPr>
            <w:r w:rsidRPr="006522F9">
              <w:rPr>
                <w:rFonts w:ascii="宋体" w:eastAsia="宋体" w:hAnsi="宋体" w:cs="宋体" w:hint="eastAsia"/>
                <w:color w:val="333333"/>
                <w:kern w:val="0"/>
                <w:sz w:val="14"/>
                <w:szCs w:val="14"/>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color w:val="333333"/>
                <w:kern w:val="0"/>
                <w:sz w:val="14"/>
                <w:szCs w:val="14"/>
              </w:rPr>
            </w:pPr>
            <w:r w:rsidRPr="006522F9">
              <w:rPr>
                <w:rFonts w:ascii="宋体" w:eastAsia="宋体" w:hAnsi="宋体" w:cs="宋体" w:hint="eastAsia"/>
                <w:color w:val="333333"/>
                <w:kern w:val="0"/>
                <w:sz w:val="14"/>
                <w:szCs w:val="14"/>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color w:val="333333"/>
                <w:kern w:val="0"/>
                <w:sz w:val="14"/>
                <w:szCs w:val="14"/>
              </w:rPr>
            </w:pPr>
            <w:r w:rsidRPr="006522F9">
              <w:rPr>
                <w:rFonts w:ascii="宋体" w:eastAsia="宋体" w:hAnsi="宋体" w:cs="宋体" w:hint="eastAsia"/>
                <w:color w:val="333333"/>
                <w:kern w:val="0"/>
                <w:sz w:val="14"/>
                <w:szCs w:val="14"/>
              </w:rPr>
              <w:t>其他事项：</w:t>
            </w:r>
          </w:p>
          <w:p w:rsidR="006522F9" w:rsidRPr="006522F9" w:rsidRDefault="006522F9" w:rsidP="006522F9">
            <w:pPr>
              <w:widowControl/>
              <w:wordWrap w:val="0"/>
              <w:spacing w:line="320" w:lineRule="atLeast"/>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(1)本项目代理服务费：</w:t>
            </w:r>
          </w:p>
          <w:p w:rsidR="006522F9" w:rsidRPr="006522F9" w:rsidRDefault="006522F9" w:rsidP="006522F9">
            <w:pPr>
              <w:widowControl/>
              <w:wordWrap w:val="0"/>
              <w:spacing w:line="320" w:lineRule="atLeast"/>
              <w:jc w:val="left"/>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t>本项目收取代理服务费</w:t>
            </w:r>
          </w:p>
          <w:p w:rsidR="006522F9" w:rsidRPr="006522F9" w:rsidRDefault="006522F9" w:rsidP="006522F9">
            <w:pPr>
              <w:widowControl/>
              <w:wordWrap w:val="0"/>
              <w:spacing w:line="320" w:lineRule="atLeast"/>
              <w:jc w:val="left"/>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t>代理服务费用收取对象：中标/成交供应商</w:t>
            </w:r>
          </w:p>
          <w:p w:rsidR="006522F9" w:rsidRPr="006522F9" w:rsidRDefault="006522F9" w:rsidP="006522F9">
            <w:pPr>
              <w:widowControl/>
              <w:wordWrap w:val="0"/>
              <w:spacing w:line="320" w:lineRule="atLeast"/>
              <w:jc w:val="left"/>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t>代理服务费收费标准：成交金额(万元) 费率 [0―100] 1.5% （100－500] 1.1% （500-1000] 0.8% （1000-5000] 0.5% （5000-10000] 0.25% （10000-50000] 0.05% （50000-100000] 0.035% 注：1、招标代理服务费的收取按差额定率累进法计算,由中标人支付。 2、中标人以转账或汇款方式提交。 3、中标人为中小企业的，按上述所规定的招标代理服务收费标准下浮10%进行支付。 4、账户信息：开户名：厦门万翔招标有限公司 开户行：建行厦门自贸试验区航空港支行 账号：35101570201052504219 5、服务费事宜联系人：陈小姐0592-5703367 6、中标人中标后不能履约的,其已交纳的招标代理服务费不予退还。</w:t>
            </w:r>
          </w:p>
          <w:p w:rsidR="006522F9" w:rsidRPr="006522F9" w:rsidRDefault="006522F9" w:rsidP="006522F9">
            <w:pPr>
              <w:widowControl/>
              <w:wordWrap w:val="0"/>
              <w:spacing w:line="320" w:lineRule="atLeast"/>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(2)其他：</w:t>
            </w:r>
          </w:p>
          <w:p w:rsidR="006522F9" w:rsidRPr="006522F9" w:rsidRDefault="006522F9" w:rsidP="006522F9">
            <w:pPr>
              <w:widowControl/>
              <w:wordWrap w:val="0"/>
              <w:spacing w:line="320" w:lineRule="atLeast"/>
              <w:jc w:val="left"/>
              <w:rPr>
                <w:rFonts w:ascii="宋体" w:eastAsia="宋体" w:hAnsi="宋体" w:cs="宋体"/>
                <w:color w:val="0A82E5"/>
                <w:kern w:val="0"/>
                <w:sz w:val="14"/>
                <w:szCs w:val="14"/>
              </w:rPr>
            </w:pPr>
            <w:r w:rsidRPr="006522F9">
              <w:rPr>
                <w:rFonts w:ascii="宋体" w:eastAsia="宋体" w:hAnsi="宋体" w:cs="宋体" w:hint="eastAsia"/>
                <w:color w:val="0A82E5"/>
                <w:kern w:val="0"/>
                <w:sz w:val="14"/>
                <w:szCs w:val="14"/>
              </w:rPr>
              <w:t>无。</w:t>
            </w:r>
          </w:p>
        </w:tc>
      </w:tr>
      <w:tr w:rsidR="006522F9" w:rsidRPr="006522F9" w:rsidTr="006522F9">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color w:val="333333"/>
                <w:kern w:val="0"/>
                <w:sz w:val="14"/>
                <w:szCs w:val="14"/>
              </w:rPr>
            </w:pPr>
            <w:r w:rsidRPr="006522F9">
              <w:rPr>
                <w:rFonts w:ascii="宋体" w:eastAsia="宋体" w:hAnsi="宋体" w:cs="宋体" w:hint="eastAsia"/>
                <w:color w:val="333333"/>
                <w:kern w:val="0"/>
                <w:sz w:val="14"/>
                <w:szCs w:val="14"/>
              </w:rPr>
              <w:t>备注</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color w:val="333333"/>
                <w:kern w:val="0"/>
                <w:sz w:val="14"/>
                <w:szCs w:val="14"/>
              </w:rPr>
            </w:pPr>
            <w:r w:rsidRPr="006522F9">
              <w:rPr>
                <w:rFonts w:ascii="宋体" w:eastAsia="宋体" w:hAnsi="宋体" w:cs="宋体" w:hint="eastAsia"/>
                <w:color w:val="333333"/>
                <w:kern w:val="0"/>
                <w:sz w:val="14"/>
                <w:szCs w:val="14"/>
              </w:rPr>
              <w:t>后有投标人须知前附表2，请勿遗漏。</w:t>
            </w:r>
          </w:p>
        </w:tc>
      </w:tr>
    </w:tbl>
    <w:p w:rsidR="006522F9" w:rsidRPr="006522F9" w:rsidRDefault="006522F9" w:rsidP="006522F9">
      <w:pPr>
        <w:widowControl/>
        <w:shd w:val="clear" w:color="auto" w:fill="FFFFFF"/>
        <w:spacing w:line="240" w:lineRule="atLeast"/>
        <w:outlineLvl w:val="2"/>
        <w:rPr>
          <w:rFonts w:ascii="宋体" w:eastAsia="宋体" w:hAnsi="宋体" w:cs="宋体" w:hint="eastAsia"/>
          <w:b/>
          <w:bCs/>
          <w:color w:val="333333"/>
          <w:kern w:val="0"/>
          <w:sz w:val="18"/>
          <w:szCs w:val="18"/>
        </w:rPr>
      </w:pPr>
      <w:r w:rsidRPr="006522F9">
        <w:rPr>
          <w:rFonts w:ascii="宋体" w:eastAsia="宋体" w:hAnsi="宋体" w:cs="宋体" w:hint="eastAsia"/>
          <w:b/>
          <w:bCs/>
          <w:color w:val="333333"/>
          <w:kern w:val="0"/>
          <w:sz w:val="18"/>
          <w:szCs w:val="18"/>
        </w:rPr>
        <w:t>二、投标人须知前附表2</w:t>
      </w:r>
    </w:p>
    <w:tbl>
      <w:tblPr>
        <w:tblW w:w="5595" w:type="dxa"/>
        <w:shd w:val="clear" w:color="auto" w:fill="FFFFFF"/>
        <w:tblCellMar>
          <w:left w:w="0" w:type="dxa"/>
          <w:right w:w="0" w:type="dxa"/>
        </w:tblCellMar>
        <w:tblLook w:val="04A0"/>
      </w:tblPr>
      <w:tblGrid>
        <w:gridCol w:w="321"/>
        <w:gridCol w:w="5274"/>
      </w:tblGrid>
      <w:tr w:rsidR="006522F9" w:rsidRPr="006522F9" w:rsidTr="006522F9">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color w:val="333333"/>
                <w:kern w:val="0"/>
                <w:sz w:val="14"/>
                <w:szCs w:val="14"/>
              </w:rPr>
            </w:pPr>
            <w:r w:rsidRPr="006522F9">
              <w:rPr>
                <w:rFonts w:ascii="宋体" w:eastAsia="宋体" w:hAnsi="宋体" w:cs="宋体" w:hint="eastAsia"/>
                <w:color w:val="333333"/>
                <w:kern w:val="0"/>
                <w:sz w:val="14"/>
                <w:szCs w:val="14"/>
              </w:rPr>
              <w:t>关于电子招标投标活动的专门规定</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color w:val="333333"/>
                <w:kern w:val="0"/>
                <w:sz w:val="14"/>
                <w:szCs w:val="14"/>
              </w:rPr>
            </w:pPr>
            <w:r w:rsidRPr="006522F9">
              <w:rPr>
                <w:rFonts w:ascii="宋体" w:eastAsia="宋体" w:hAnsi="宋体" w:cs="宋体" w:hint="eastAsia"/>
                <w:color w:val="333333"/>
                <w:kern w:val="0"/>
                <w:sz w:val="14"/>
                <w:szCs w:val="14"/>
              </w:rPr>
              <w:t>序号</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color w:val="333333"/>
                <w:kern w:val="0"/>
                <w:sz w:val="14"/>
                <w:szCs w:val="14"/>
              </w:rPr>
            </w:pPr>
            <w:r w:rsidRPr="006522F9">
              <w:rPr>
                <w:rFonts w:ascii="宋体" w:eastAsia="宋体" w:hAnsi="宋体" w:cs="宋体" w:hint="eastAsia"/>
                <w:color w:val="333333"/>
                <w:kern w:val="0"/>
                <w:sz w:val="14"/>
                <w:szCs w:val="14"/>
              </w:rPr>
              <w:t>编列内容</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color w:val="333333"/>
                <w:kern w:val="0"/>
                <w:sz w:val="14"/>
                <w:szCs w:val="14"/>
              </w:rPr>
            </w:pPr>
            <w:r w:rsidRPr="006522F9">
              <w:rPr>
                <w:rFonts w:ascii="宋体" w:eastAsia="宋体" w:hAnsi="宋体" w:cs="宋体" w:hint="eastAsia"/>
                <w:color w:val="333333"/>
                <w:kern w:val="0"/>
                <w:sz w:val="14"/>
                <w:szCs w:val="1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color w:val="333333"/>
                <w:kern w:val="0"/>
                <w:sz w:val="14"/>
                <w:szCs w:val="14"/>
              </w:rPr>
            </w:pPr>
            <w:r w:rsidRPr="006522F9">
              <w:rPr>
                <w:rFonts w:ascii="宋体" w:eastAsia="宋体" w:hAnsi="宋体" w:cs="宋体" w:hint="eastAsia"/>
                <w:color w:val="333333"/>
                <w:kern w:val="0"/>
                <w:sz w:val="14"/>
                <w:szCs w:val="14"/>
              </w:rPr>
              <w:t>（1）电子招标投标活动的专门规定适用本项目电子招标投标活动。</w:t>
            </w:r>
          </w:p>
          <w:p w:rsidR="006522F9" w:rsidRPr="006522F9" w:rsidRDefault="006522F9" w:rsidP="006522F9">
            <w:pPr>
              <w:widowControl/>
              <w:wordWrap w:val="0"/>
              <w:spacing w:line="320" w:lineRule="atLeast"/>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（2）将招标文件</w:t>
            </w:r>
          </w:p>
          <w:p w:rsidR="006522F9" w:rsidRPr="006522F9" w:rsidRDefault="006522F9" w:rsidP="006522F9">
            <w:pPr>
              <w:widowControl/>
              <w:wordWrap w:val="0"/>
              <w:spacing w:line="320" w:lineRule="atLeast"/>
              <w:jc w:val="left"/>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t>无。</w:t>
            </w:r>
          </w:p>
          <w:p w:rsidR="006522F9" w:rsidRPr="006522F9" w:rsidRDefault="006522F9" w:rsidP="006522F9">
            <w:pPr>
              <w:widowControl/>
              <w:wordWrap w:val="0"/>
              <w:spacing w:line="320" w:lineRule="atLeast"/>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的内容修正为下列内容：</w:t>
            </w:r>
          </w:p>
          <w:p w:rsidR="006522F9" w:rsidRPr="006522F9" w:rsidRDefault="006522F9" w:rsidP="006522F9">
            <w:pPr>
              <w:widowControl/>
              <w:wordWrap w:val="0"/>
              <w:spacing w:line="320" w:lineRule="atLeast"/>
              <w:jc w:val="left"/>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t>无。</w:t>
            </w:r>
          </w:p>
          <w:p w:rsidR="006522F9" w:rsidRPr="006522F9" w:rsidRDefault="006522F9" w:rsidP="006522F9">
            <w:pPr>
              <w:widowControl/>
              <w:wordWrap w:val="0"/>
              <w:spacing w:line="320" w:lineRule="atLeast"/>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后适用本项目的电子招标投标活动。</w:t>
            </w:r>
          </w:p>
          <w:p w:rsidR="006522F9" w:rsidRPr="006522F9" w:rsidRDefault="006522F9" w:rsidP="006522F9">
            <w:pPr>
              <w:widowControl/>
              <w:wordWrap w:val="0"/>
              <w:spacing w:line="320" w:lineRule="atLeast"/>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lastRenderedPageBreak/>
              <w:t>（3）将下列内容增列为招标文件的组成部分（以下简称：“增列内容”）适用本项目的电子招标投标活动，若增列内容与招标文件其他章节内容有冲突，应以增列内容为准：</w:t>
            </w:r>
          </w:p>
          <w:p w:rsidR="006522F9" w:rsidRPr="006522F9" w:rsidRDefault="006522F9" w:rsidP="006522F9">
            <w:pPr>
              <w:widowControl/>
              <w:wordWrap w:val="0"/>
              <w:spacing w:line="320" w:lineRule="atLeast"/>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①电子招标投标活动的具体操作流程以福建省政府采购网上公开信息系统设定的为准。</w:t>
            </w:r>
          </w:p>
          <w:p w:rsidR="006522F9" w:rsidRPr="006522F9" w:rsidRDefault="006522F9" w:rsidP="006522F9">
            <w:pPr>
              <w:widowControl/>
              <w:wordWrap w:val="0"/>
              <w:spacing w:line="320" w:lineRule="atLeast"/>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②关于电子投标文件：</w:t>
            </w:r>
          </w:p>
          <w:p w:rsidR="006522F9" w:rsidRPr="006522F9" w:rsidRDefault="006522F9" w:rsidP="006522F9">
            <w:pPr>
              <w:widowControl/>
              <w:wordWrap w:val="0"/>
              <w:spacing w:line="320" w:lineRule="atLeast"/>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a.投标人应按照福建省政府采购网上公开信息系统设定的评审节点编制电子投标文件，否则资格审查小组、评标委员会将按照不利于投标人的内容进行认定。</w:t>
            </w:r>
          </w:p>
          <w:p w:rsidR="006522F9" w:rsidRPr="006522F9" w:rsidRDefault="006522F9" w:rsidP="006522F9">
            <w:pPr>
              <w:widowControl/>
              <w:wordWrap w:val="0"/>
              <w:spacing w:line="320" w:lineRule="atLeast"/>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b.投标人应在投标截止时间前按照福建省政府采购网上公开信息系统设定的操作流程将电子投标文件1份上传至福建省政府采购网上公开信息系统。电子投标文件的分项报价一览表、投标客户端的分项报价一览表应保持一致，并以投标客户端的分项报价一览表为准。</w:t>
            </w:r>
          </w:p>
          <w:p w:rsidR="006522F9" w:rsidRPr="006522F9" w:rsidRDefault="006522F9" w:rsidP="006522F9">
            <w:pPr>
              <w:widowControl/>
              <w:wordWrap w:val="0"/>
              <w:spacing w:line="320" w:lineRule="atLeast"/>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③关于证明材料或资料：</w:t>
            </w:r>
          </w:p>
          <w:p w:rsidR="006522F9" w:rsidRPr="006522F9" w:rsidRDefault="006522F9" w:rsidP="006522F9">
            <w:pPr>
              <w:widowControl/>
              <w:wordWrap w:val="0"/>
              <w:spacing w:line="320" w:lineRule="atLeast"/>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a.招标文件要求原件的，投标人在电子投标文件中可提供复印件（含扫描件），但同时应准备好原件备查（未能在规定时间内提供原件核查的，将按不利于投标人进行评审）；招标文件要求复印件的，投标人在电子投标文件中提供原件、复印件（含扫描件）皆可；招标文件对原件、复印件未作要求的，投标人在电子投标文件中提供原件、复印件（含扫描件）皆可。</w:t>
            </w:r>
          </w:p>
          <w:p w:rsidR="006522F9" w:rsidRPr="006522F9" w:rsidRDefault="006522F9" w:rsidP="006522F9">
            <w:pPr>
              <w:widowControl/>
              <w:wordWrap w:val="0"/>
              <w:spacing w:line="320" w:lineRule="atLeast"/>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b.若投标人提供注明“复印件无效”或“复印无效”的证明材料或资料，应结合上文a条款进行判定，若招标文件未要求投标人提供原件，投标人提供原件，复印件（含扫描件）均视为满足招标文件要求。</w:t>
            </w:r>
          </w:p>
          <w:p w:rsidR="006522F9" w:rsidRPr="006522F9" w:rsidRDefault="006522F9" w:rsidP="006522F9">
            <w:pPr>
              <w:widowControl/>
              <w:wordWrap w:val="0"/>
              <w:spacing w:line="320" w:lineRule="atLeast"/>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④关于“全称”、“投标人代表签字”及“加盖单位公章”：</w:t>
            </w:r>
          </w:p>
          <w:p w:rsidR="006522F9" w:rsidRPr="006522F9" w:rsidRDefault="006522F9" w:rsidP="006522F9">
            <w:pPr>
              <w:widowControl/>
              <w:wordWrap w:val="0"/>
              <w:spacing w:line="320" w:lineRule="atLeast"/>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a.在电子投标文件中，涉及“全称”和“投标人代表签字”的内容可使用打字录入方式完成。</w:t>
            </w:r>
          </w:p>
          <w:p w:rsidR="006522F9" w:rsidRPr="006522F9" w:rsidRDefault="006522F9" w:rsidP="006522F9">
            <w:pPr>
              <w:widowControl/>
              <w:wordWrap w:val="0"/>
              <w:spacing w:line="320" w:lineRule="atLeast"/>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b.在电子投标文件中，涉及“加盖单位公章”的内容应使用投标人的CA证书完成，否则投标无效。</w:t>
            </w:r>
          </w:p>
          <w:p w:rsidR="006522F9" w:rsidRPr="006522F9" w:rsidRDefault="006522F9" w:rsidP="006522F9">
            <w:pPr>
              <w:widowControl/>
              <w:wordWrap w:val="0"/>
              <w:spacing w:line="320" w:lineRule="atLeast"/>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c.在电子投标文件中，若投标人按照本增列内容第④点第b项规定加盖其单位公章，则出现无全称、或投标人代表未签字等情形，不视为投标无效。</w:t>
            </w:r>
          </w:p>
          <w:p w:rsidR="006522F9" w:rsidRPr="006522F9" w:rsidRDefault="006522F9" w:rsidP="006522F9">
            <w:pPr>
              <w:widowControl/>
              <w:wordWrap w:val="0"/>
              <w:spacing w:line="320" w:lineRule="atLeast"/>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⑤关于投标人的CA证书：</w:t>
            </w:r>
          </w:p>
          <w:p w:rsidR="006522F9" w:rsidRPr="006522F9" w:rsidRDefault="006522F9" w:rsidP="006522F9">
            <w:pPr>
              <w:widowControl/>
              <w:wordWrap w:val="0"/>
              <w:spacing w:line="320" w:lineRule="atLeast"/>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a.投标人的CA证书应在系统规定时间内使用CA证书进行电子投标文件的解密操作，逾期未解密的视为放弃投标。</w:t>
            </w:r>
          </w:p>
          <w:p w:rsidR="006522F9" w:rsidRPr="006522F9" w:rsidRDefault="006522F9" w:rsidP="006522F9">
            <w:pPr>
              <w:widowControl/>
              <w:wordWrap w:val="0"/>
              <w:spacing w:line="320" w:lineRule="atLeast"/>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b.投标人的CA证书可采用信封（包括但不限于：信封、档案袋、文件袋等）作为外包装进行单独包装。外包装密封、不密封皆可。</w:t>
            </w:r>
          </w:p>
          <w:p w:rsidR="006522F9" w:rsidRPr="006522F9" w:rsidRDefault="006522F9" w:rsidP="006522F9">
            <w:pPr>
              <w:widowControl/>
              <w:wordWrap w:val="0"/>
              <w:spacing w:line="320" w:lineRule="atLeast"/>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c.投标人的CA证书或外包装应标记“项目名称、项目编号、投标人的全称”等内容，以方便识别、使用。</w:t>
            </w:r>
          </w:p>
          <w:p w:rsidR="006522F9" w:rsidRPr="006522F9" w:rsidRDefault="006522F9" w:rsidP="006522F9">
            <w:pPr>
              <w:widowControl/>
              <w:wordWrap w:val="0"/>
              <w:spacing w:line="320" w:lineRule="atLeast"/>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d.投标人的CA证书应能正常、有效使用，否则产生不利后果由投标人承担责任。</w:t>
            </w:r>
          </w:p>
          <w:p w:rsidR="006522F9" w:rsidRPr="006522F9" w:rsidRDefault="006522F9" w:rsidP="006522F9">
            <w:pPr>
              <w:widowControl/>
              <w:wordWrap w:val="0"/>
              <w:spacing w:line="320" w:lineRule="atLeast"/>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⑥关于投标截止时间过后</w:t>
            </w:r>
          </w:p>
          <w:p w:rsidR="006522F9" w:rsidRPr="006522F9" w:rsidRDefault="006522F9" w:rsidP="006522F9">
            <w:pPr>
              <w:widowControl/>
              <w:wordWrap w:val="0"/>
              <w:spacing w:line="320" w:lineRule="atLeast"/>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a.未按招标文件规定提交投标保证金的，其投标将按无效投标处理。</w:t>
            </w:r>
          </w:p>
          <w:p w:rsidR="006522F9" w:rsidRPr="006522F9" w:rsidRDefault="006522F9" w:rsidP="006522F9">
            <w:pPr>
              <w:widowControl/>
              <w:wordWrap w:val="0"/>
              <w:spacing w:line="320" w:lineRule="atLeast"/>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b.有下列情形之一的，其投标无效,其保证金不予退还或通过投标保函进行索赔：</w:t>
            </w:r>
          </w:p>
          <w:p w:rsidR="006522F9" w:rsidRPr="006522F9" w:rsidRDefault="006522F9" w:rsidP="006522F9">
            <w:pPr>
              <w:widowControl/>
              <w:wordWrap w:val="0"/>
              <w:spacing w:line="320" w:lineRule="atLeast"/>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b1不同投标人的电子投标文件具有相同内部识别码；</w:t>
            </w:r>
          </w:p>
          <w:p w:rsidR="006522F9" w:rsidRPr="006522F9" w:rsidRDefault="006522F9" w:rsidP="006522F9">
            <w:pPr>
              <w:widowControl/>
              <w:wordWrap w:val="0"/>
              <w:spacing w:line="320" w:lineRule="atLeast"/>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b2不同投标人的投标保证金从同一单位或个人的账户转出；</w:t>
            </w:r>
          </w:p>
          <w:p w:rsidR="006522F9" w:rsidRPr="006522F9" w:rsidRDefault="006522F9" w:rsidP="006522F9">
            <w:pPr>
              <w:widowControl/>
              <w:wordWrap w:val="0"/>
              <w:spacing w:line="320" w:lineRule="atLeast"/>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b3投标人的投标保证金同一采购包下有其他投标人提交的投标保证金；</w:t>
            </w:r>
          </w:p>
          <w:p w:rsidR="006522F9" w:rsidRPr="006522F9" w:rsidRDefault="006522F9" w:rsidP="006522F9">
            <w:pPr>
              <w:widowControl/>
              <w:wordWrap w:val="0"/>
              <w:spacing w:line="320" w:lineRule="atLeast"/>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b4不同投标人存在串通投标的其他情形。</w:t>
            </w:r>
          </w:p>
          <w:p w:rsidR="006522F9" w:rsidRPr="006522F9" w:rsidRDefault="006522F9" w:rsidP="006522F9">
            <w:pPr>
              <w:widowControl/>
              <w:wordWrap w:val="0"/>
              <w:spacing w:line="320" w:lineRule="atLeast"/>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lastRenderedPageBreak/>
              <w:t>⑦接受联合体投标且投标人为联合体的，投标人应由“联合体牵头方”完成福建省政府采购网上公开信息系统设定的具体操作流程（包括但不限于：招标文件获取、提交投标保证金、编制电子投标文件等）。</w:t>
            </w:r>
          </w:p>
          <w:p w:rsidR="006522F9" w:rsidRPr="006522F9" w:rsidRDefault="006522F9" w:rsidP="006522F9">
            <w:pPr>
              <w:widowControl/>
              <w:wordWrap w:val="0"/>
              <w:spacing w:line="320" w:lineRule="atLeast"/>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⑧其他：</w:t>
            </w:r>
          </w:p>
          <w:p w:rsidR="006522F9" w:rsidRPr="006522F9" w:rsidRDefault="006522F9" w:rsidP="006522F9">
            <w:pPr>
              <w:widowControl/>
              <w:wordWrap w:val="0"/>
              <w:spacing w:line="320" w:lineRule="atLeast"/>
              <w:jc w:val="left"/>
              <w:rPr>
                <w:rFonts w:ascii="宋体" w:eastAsia="宋体" w:hAnsi="宋体" w:cs="宋体"/>
                <w:color w:val="0A82E5"/>
                <w:kern w:val="0"/>
                <w:sz w:val="14"/>
                <w:szCs w:val="14"/>
              </w:rPr>
            </w:pPr>
            <w:r w:rsidRPr="006522F9">
              <w:rPr>
                <w:rFonts w:ascii="宋体" w:eastAsia="宋体" w:hAnsi="宋体" w:cs="宋体" w:hint="eastAsia"/>
                <w:color w:val="0A82E5"/>
                <w:kern w:val="0"/>
                <w:sz w:val="14"/>
                <w:szCs w:val="14"/>
              </w:rPr>
              <w:t>（1）登录福建省政府采购网厦门分网http:// 120.41.36.6/ → 【办事指南】→ 下载【供 应商操作手册】，按手册指引操作。（2）请投标人及时提前办理CA。（3）不同投标人用同一台电脑或同一IP上传投标文件或同一账户缴交投标保证金的，经系统识别确认情况属实将判定为串通投标。（4）全文中带有“★”的条款为关键性条款，对这些关键性条款的任何负偏离或不满足将导致该投标作无效投标处理。（5）若招标文件第五章所述内容与其它部分的条款发生理解冲突，则以第五章所述内容为准；如招标文件发生变更，则相关条款的解释以更改通知为准。（6）质疑函要求 供应商提出质疑应当提交质疑函和必要的证明材料。质疑函应当包括下列内容： (一)供应商的姓名或者名称名 称、地址、邮编、联系人及联系电话; (二)质疑项目的名称名 称、编号; (三)具体、明确的质疑事项和与质疑事项相关的请求; (四)事实依据; (五)必要的法律依据; (六)提出质疑的日期。 供应商为自然人的，应当由本人签字;供应商为法人或者其他组织的，应当由法定代表人、主要负责人，或者其授权代表签字或者盖章，并加盖公章。接收质疑：黄经理，负责接收质疑，电话0592-2298125，传真0592-5706660-6969，邮箱hcq@iport.com.cn，通讯地址：厦门市湖里区机场北路476号4楼。质疑函应采用下列方式之一提交： （1）邮件形式：将质疑函原件扫描发送至邮箱：邮箱hcq@iport.com.cn收到质疑函的时间以邮箱显示的收到时间为准。质疑答复过程中需要核对原件的，质疑人应提供原件核查，否则相关资料可能不被认可。（2）快递形式：将质疑函原件快递至厦门市湖里区机场北路476号4楼，收件人：电话0592-2298125，传真0592-5706660-6969。收到质疑函的时间以快递签收时间为准。（3）现场送达：将质疑函原件现场送至厦门市湖里区机场北路476号4楼经办人手中。收到质疑函的时间以前台签收时间为准。 注：提交质疑函须附上系统下载文件登记截图，质疑函须符合第三章第15条质疑的要求。 （7）供应商政府采购服务提示http://120.41.36.6/350200/article/9b8e96e277e341d2bc6beb55fdf99545/eaee38a2b14811eba3cafa163e51ef42/ （8）关于虚假投标的风险提示。《政府采购法》第七十七条规定：“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一）提供虚假材料谋取中标、成交的”。监管部门将严格按照上述法律规定，加强提供虚假材料谋取中标的违法行为的执法力度。相关行政处罚案件，供应商可登陆中国政府采购网的“政府采购严重违法失信行为记录名单”查询，望引以为戒。（9）商品包装要求符合《商品包装政府采购需求标准（试行）》。快递包装要求符合《快递包装政府采购需求标准（试行）》。（10）对 ①一般资格证明文件：依法缴纳社会保障资金证明材料及依法缴纳税收证明材料要求的补充说明：因疫情影响享受缓缴或免缴社会保障资金、税收的企业，无法提供相关社会保障资金、税收缴纳证明材料的，提供有关情况说明视同社会保障资金、税收缴纳证明材料提交完整。 （11）投标人应根据厦门市关于新冠肺炎疫情防控工作要求及厦门市公共资源交易中心（http://www.xmzyjy.cn）发布的最新通知提前做好防疫准备，经现场核验合格后方可刷身份证进入厦门市行政服务中心。请投标人自行了解相关通告、通知，确保到场人员符合防疫要求。因投标人代表自身原因导</w:t>
            </w:r>
            <w:r w:rsidRPr="006522F9">
              <w:rPr>
                <w:rFonts w:ascii="宋体" w:eastAsia="宋体" w:hAnsi="宋体" w:cs="宋体" w:hint="eastAsia"/>
                <w:color w:val="0A82E5"/>
                <w:kern w:val="0"/>
                <w:sz w:val="14"/>
                <w:szCs w:val="14"/>
              </w:rPr>
              <w:lastRenderedPageBreak/>
              <w:t>致无法进入厦门市行政服务中心的，将自行承担责任。</w:t>
            </w:r>
          </w:p>
        </w:tc>
      </w:tr>
    </w:tbl>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lastRenderedPageBreak/>
        <w:t> </w:t>
      </w:r>
    </w:p>
    <w:p w:rsidR="006522F9" w:rsidRPr="006522F9" w:rsidRDefault="006522F9" w:rsidP="006522F9">
      <w:pPr>
        <w:widowControl/>
        <w:shd w:val="clear" w:color="auto" w:fill="FFFFFF"/>
        <w:spacing w:line="300" w:lineRule="atLeast"/>
        <w:jc w:val="center"/>
        <w:outlineLvl w:val="1"/>
        <w:rPr>
          <w:rFonts w:ascii="宋体" w:eastAsia="宋体" w:hAnsi="宋体" w:cs="宋体" w:hint="eastAsia"/>
          <w:b/>
          <w:bCs/>
          <w:color w:val="333333"/>
          <w:kern w:val="0"/>
          <w:sz w:val="26"/>
          <w:szCs w:val="26"/>
        </w:rPr>
      </w:pPr>
      <w:r w:rsidRPr="006522F9">
        <w:rPr>
          <w:rFonts w:ascii="宋体" w:eastAsia="宋体" w:hAnsi="宋体" w:cs="宋体" w:hint="eastAsia"/>
          <w:b/>
          <w:bCs/>
          <w:color w:val="333333"/>
          <w:kern w:val="0"/>
          <w:sz w:val="26"/>
          <w:szCs w:val="26"/>
        </w:rPr>
        <w:t>第三章 投标人须知</w:t>
      </w:r>
    </w:p>
    <w:p w:rsidR="006522F9" w:rsidRPr="006522F9" w:rsidRDefault="006522F9" w:rsidP="006522F9">
      <w:pPr>
        <w:widowControl/>
        <w:shd w:val="clear" w:color="auto" w:fill="FFFFFF"/>
        <w:spacing w:line="240" w:lineRule="atLeast"/>
        <w:ind w:firstLine="480"/>
        <w:outlineLvl w:val="2"/>
        <w:rPr>
          <w:rFonts w:ascii="宋体" w:eastAsia="宋体" w:hAnsi="宋体" w:cs="宋体" w:hint="eastAsia"/>
          <w:b/>
          <w:bCs/>
          <w:color w:val="333333"/>
          <w:kern w:val="0"/>
          <w:sz w:val="18"/>
          <w:szCs w:val="18"/>
        </w:rPr>
      </w:pPr>
      <w:r w:rsidRPr="006522F9">
        <w:rPr>
          <w:rFonts w:ascii="宋体" w:eastAsia="宋体" w:hAnsi="宋体" w:cs="宋体" w:hint="eastAsia"/>
          <w:b/>
          <w:bCs/>
          <w:color w:val="333333"/>
          <w:kern w:val="0"/>
          <w:sz w:val="18"/>
          <w:szCs w:val="18"/>
        </w:rPr>
        <w:t>一、总则</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1、适用范围</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1.1适用于招标文件载明项目的政府采购活动（以下简称：“本次采购活动”）。</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2、定义</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2.1“采购标的”指招标文件载明的需要采购的货物或服务。</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2.2“潜在投标人”指按照招标文件第一章第7条规定获取招标文件且有意向参加本项目投标的供应商。</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2.3“投标人”指按照招标文件第一章第7条规定获取招标文件并参加本项目投标的供应商。</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2.4“单位负责人”指单位法定代表人或法律、法规规定代表单位行使职权的主要负责人。</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2.5“投标人代表”指投标人的单位负责人或“单位负责人授权书”中载明的接受授权方。</w:t>
      </w:r>
    </w:p>
    <w:p w:rsidR="006522F9" w:rsidRPr="006522F9" w:rsidRDefault="006522F9" w:rsidP="006522F9">
      <w:pPr>
        <w:widowControl/>
        <w:shd w:val="clear" w:color="auto" w:fill="FFFFFF"/>
        <w:spacing w:line="240" w:lineRule="atLeast"/>
        <w:ind w:firstLine="480"/>
        <w:outlineLvl w:val="2"/>
        <w:rPr>
          <w:rFonts w:ascii="宋体" w:eastAsia="宋体" w:hAnsi="宋体" w:cs="宋体" w:hint="eastAsia"/>
          <w:b/>
          <w:bCs/>
          <w:color w:val="333333"/>
          <w:kern w:val="0"/>
          <w:sz w:val="18"/>
          <w:szCs w:val="18"/>
        </w:rPr>
      </w:pPr>
      <w:r w:rsidRPr="006522F9">
        <w:rPr>
          <w:rFonts w:ascii="宋体" w:eastAsia="宋体" w:hAnsi="宋体" w:cs="宋体" w:hint="eastAsia"/>
          <w:b/>
          <w:bCs/>
          <w:color w:val="333333"/>
          <w:kern w:val="0"/>
          <w:sz w:val="18"/>
          <w:szCs w:val="18"/>
        </w:rPr>
        <w:t>二、投标人</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3、合格投标人</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3.1一般规定</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（1）投标人应遵守政府采购法及实施条例、政府采购招投标管理办法、政府采购质疑和投诉办法及财政部、福建省财政厅有关政府采购文件的规定，同时还应遵守有关法律、法规和规章的强制性规定。</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（2）投标人的资格要求：详见招标文件第一章。</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3.2若本项目接受联合体投标且投标人为联合体，则联合体各方应遵守本章第3.1条规定，同时还应遵守下列规定：</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（1）联合体各方应提交联合体协议，联合体协议应符合招标文件规定。</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（2）联合体各方不得再单独参加或与其他供应商另外组成联合体参加同一合同项下的投标。</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（3）联合体各方应共同与采购人签订政府采购合同，就政府采购合同约定的事项对采购人承担连带责任。</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4）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（5）联合体一方放弃中标的，视为联合体整体放弃中标，联合体各方承担连带责任。</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（6）如本项目不接受联合体投标而投标人为联合体的，或者本项目接受联合体投标但投标人组成的联合体不符合本章第3.2条规定的，投标无效。</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4、投标费用</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4.1除招标文件另有规定外，投标人应自行承担其参加本项目投标所涉及的一切费用。</w:t>
      </w:r>
    </w:p>
    <w:p w:rsidR="006522F9" w:rsidRPr="006522F9" w:rsidRDefault="006522F9" w:rsidP="006522F9">
      <w:pPr>
        <w:widowControl/>
        <w:shd w:val="clear" w:color="auto" w:fill="FFFFFF"/>
        <w:spacing w:line="240" w:lineRule="atLeast"/>
        <w:ind w:firstLine="480"/>
        <w:outlineLvl w:val="2"/>
        <w:rPr>
          <w:rFonts w:ascii="宋体" w:eastAsia="宋体" w:hAnsi="宋体" w:cs="宋体" w:hint="eastAsia"/>
          <w:b/>
          <w:bCs/>
          <w:color w:val="333333"/>
          <w:kern w:val="0"/>
          <w:sz w:val="18"/>
          <w:szCs w:val="18"/>
        </w:rPr>
      </w:pPr>
      <w:r w:rsidRPr="006522F9">
        <w:rPr>
          <w:rFonts w:ascii="宋体" w:eastAsia="宋体" w:hAnsi="宋体" w:cs="宋体" w:hint="eastAsia"/>
          <w:b/>
          <w:bCs/>
          <w:color w:val="333333"/>
          <w:kern w:val="0"/>
          <w:sz w:val="18"/>
          <w:szCs w:val="18"/>
        </w:rPr>
        <w:t>三、招标</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lastRenderedPageBreak/>
        <w:t>5、招标文件</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5.1招标文件由下述部分组成：</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（1）投标邀请</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（2）投标人须知前附表（表1、2）</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（3）投标人须知</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（4）资格审查与评标</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（5）招标内容及要求</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（6）政府采购合同（参考文本）</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（7）电子投标文件格式</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（8）按照招标文件规定作为招标文件组成部分的其他内容（若有）</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5.2招标文件的澄清或修改</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 厦门万翔招标有限公司 可对已发出的招标文件进行必要的澄清或修改，但不得对招标文件载明的采购标的和投标人的资格要求进行改变。</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（2）除本章第5.2条第（3）款规定情形外，澄清或修改的内容可能影响电子投标文件编制的， 厦门万翔招标有限公司 将在投标截止时间至少15个日历日前，在招标文件载明的指定媒体以更正公告的形式发布澄清或修改的内容。不足15个日历日的， 厦门万翔招标有限公司 将顺延投标截止时间及开标时间， 厦门万翔招标有限公司 和投标人受原投标截止时间及开标时间制约的所有权利和义务均延长至新的投标截止时间及开标时间。</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（3）澄清或修改的内容可能改变招标文件载明的采购标的和投标人的资格要求的，本次采购活动结束， 厦门万翔招标有限公司 将依法组织后续采购活动（包括但不限于：重新招标、采用其他方式采购等）。</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6、现场考察或开标前答疑会</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6.1是否组织现场考察或召开开标前答疑会：详见招标文件第二章。</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7、更正公告</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7.1若 厦门万翔招标有限公司 发布更正公告，则更正公告及其所发布的内容或信息（包括但不限于：招标文件的澄清或修改、现场考察或答疑会的有关事宜等）作为招标文件组成部分，对投标人具有约束力。</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7.2更正公告作为 厦门万翔招标有限公司 通知所有潜在投标人的书面形式。</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8、终止公告</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8.1若出现因重大变故导致采购任务取消情形， 厦门万翔招标有限公司 可终止招标并发布终止公告。</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8.2终止公告作为 厦门万翔招标有限公司 通知所有潜在投标人的书面形式。</w:t>
      </w:r>
    </w:p>
    <w:p w:rsidR="006522F9" w:rsidRPr="006522F9" w:rsidRDefault="006522F9" w:rsidP="006522F9">
      <w:pPr>
        <w:widowControl/>
        <w:shd w:val="clear" w:color="auto" w:fill="FFFFFF"/>
        <w:spacing w:line="240" w:lineRule="atLeast"/>
        <w:ind w:firstLine="480"/>
        <w:outlineLvl w:val="2"/>
        <w:rPr>
          <w:rFonts w:ascii="宋体" w:eastAsia="宋体" w:hAnsi="宋体" w:cs="宋体" w:hint="eastAsia"/>
          <w:b/>
          <w:bCs/>
          <w:color w:val="333333"/>
          <w:kern w:val="0"/>
          <w:sz w:val="18"/>
          <w:szCs w:val="18"/>
        </w:rPr>
      </w:pPr>
      <w:r w:rsidRPr="006522F9">
        <w:rPr>
          <w:rFonts w:ascii="宋体" w:eastAsia="宋体" w:hAnsi="宋体" w:cs="宋体" w:hint="eastAsia"/>
          <w:b/>
          <w:bCs/>
          <w:color w:val="333333"/>
          <w:kern w:val="0"/>
          <w:sz w:val="18"/>
          <w:szCs w:val="18"/>
        </w:rPr>
        <w:t>四、投标</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9、投标</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9.1投标人可对招标文件载明的全部或部分采购包进行投标。</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9.2投标人应对同一个采购包内的所有内容进行完整投标，否则投标无效。</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9.3投标人代表只能接受一个投标人的授权参加投标，否则投标无效。</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9.4单位负责人为同一人或存在直接控股、管理关系的不同供应商，不得同时参加同一合同项下的投标，否则投标无效。</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lastRenderedPageBreak/>
        <w:t>9.5为本项目提供整体设计、规范编制或项目管理、监理、检测等服务的供应商，不得参加本项目除整体设计、规范编制和项目管理、监理、检测等服务外的采购活动，否则投标无效。</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9.6列入失信被执行人、重大税收违法案件当事人名单、政府采购严重违法失信行为记录名单及其他不符合政府采购法第二十二条规定条件的供应商，不得参加投标，否则投标无效。</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9.7有下列情形之一的，视为投标人串通投标，其投标无效：</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（1）不同投标人的电子投标文件由同一单位或个人编制；</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（2）不同投标人委托同一单位或个人办理投标事宜；</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（3）不同投标人的电子投标文件载明的项目管理成员或联系人员为同一人；</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（4）不同投标人的电子投标文件异常一致或投标报价呈规律性差异；</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（5）不同投标人的电子投标文件相互混装；</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（6）不同投标人的投标保证金从同一单位或个人的账户转出；</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（7）有关法律、法规和规章及招标文件规定的其他串通投标情形。</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10、电子投标文件</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10.1电子投标文件的编制</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（1）投标人应先仔细阅读招标文件的全部内容后，再进行电子投标文件的编制。</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（2）电子投标文件应按照本章第10.2条规定编制其组成部分。</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（3）电子投标文件应满足招标文件提出的实质性要求和条件，并保证其所提交的全部资料是不可割离且真实、有效、准确、完整和不具有任何误导性的，否则造成不利后果由投标人承担责任。</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10.2电子投标文件由下述部分组成：</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（1）资格及资信证明部分</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①投标函</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②投标人的资格及资信证明文件</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③投标保证金</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（2）报价部分</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①开标一览表</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②投标分项报价表</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③招标文件规定的价格扣除证明材料（若有）</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④招标文件规定的加分证明材料（若有）</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（3）技术商务部分</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①标的说明一览表</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②技术和服务要求响应表</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③商务条件响应表</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④投标人提交的其他资料（若有）</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⑤招标文件规定作为电子投标文件组成部分的其他内容（若有）</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10.3电子投标文件的语言</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（1）除招标文件另有规定外，电子投标文件应使用中文文本，若有不同文本，以中文文本为准。</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（2）电子投标文件提供的全部资料中，若原件属于非中文描述，应提供具有翻译资质的机构翻译的中文译本。前述翻译机构应为中国翻译协会成员单位，</w:t>
      </w:r>
      <w:r w:rsidRPr="006522F9">
        <w:rPr>
          <w:rFonts w:ascii="宋体" w:eastAsia="宋体" w:hAnsi="宋体" w:cs="宋体" w:hint="eastAsia"/>
          <w:color w:val="333333"/>
          <w:kern w:val="0"/>
          <w:sz w:val="24"/>
          <w:szCs w:val="24"/>
        </w:rPr>
        <w:lastRenderedPageBreak/>
        <w:t>翻译的中文译本应由翻译人员签名并加盖翻译机构公章，同时提供翻译人员翻译资格证书。中文译本、翻译机构的成员单位证书及翻译人员的资格证书可为复印件。</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10.4投标文件的份数：详见招标文件第二章。</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10.5电子投标文件的格式</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（1）除招标文件另有规定外，电子投标文件应使用招标文件第七章规定的格式。</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（2）除招标文件另有规定外，电子投标文件应使用不能擦去的墨料或墨水打印、书写或复印。</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（3）除招标文件另有规定外，电子投标文件应使用人民币作为计量货币。</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（4）除招标文件另有规定外，签署、盖章应遵守下列规定：</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①电子投标文件应加盖投标人的单位公章。若投标人代表为单位授权的委托代理人，应提供“单位授权书”。</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②电子投标文件应没有涂改或行间插字，除非这些改动是根据 厦门万翔招标有限公司 的指示进行的，或是为改正投标人造成的应修改的错误而进行的。若有前述改动，应按照下列规定之一对改动处进行处理：</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a.投标人代表签字确认；</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b.加盖投标人的单位公章或校正章。</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10.6投标报价</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（1）投标报价超出最高限价将导致投标无效。</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（2）最高限价由采购人根据价格测算情况，在预算金额的额度内合理设定。最高限价不得超出预算金额。</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（3）除招标文件另有规定外，电子投标文件不能出现任何选择性的投标报价，即每一个采购包和品目号的采购标的都只能有一个投标报价。任何选择性的投标报价将导致投标无效。</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10.7分包</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（1）是否允许中标人将本项目的非主体、非关键性工作进行分包：详见招标文件第二章。</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2）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（3）招标文件允许中标人将非主体、非关键性工作进行分包的项目，有下列情形之一的，中标人不得分包：</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①电子投标文件中未载明分包承担主体；</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②电子投标文件载明的分包承担主体不具备相应资质条件；</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③电子投标文件载明的分包承担主体拟再次分包；</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④享受中小企业扶持政策获得政府采购合同的，小微企业不得将合同分包给大中型企业，中型企业不得将合同分包给大型企业。</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10.8投标有效期</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（1）招标文件载明的投标有效期：详见招标文件第二章。</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（2）电子投标文件承诺的投标有效期不得少于招标文件载明的投标有效期，否则投标无效。</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lastRenderedPageBreak/>
        <w:t>（3）根据本次采购活动的需要， 厦门万翔招标有限公司 可于投标有效期届满之前书面要求投标人延长投标有效期，投标人应在 厦门万翔招标有限公司 规定的期限内以书面形式予以答复。对于延长投标有效期的要求，投标人可以拒绝也可以接受，投标人答复不明确或逾期未答复的，均视为拒绝该要求。对于接受延长投标有效期的投标人，既不要求也不允许修改电子投标文件。</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10.9投标保证金</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（1）投标保证金作为投标人按照招标文件规定履行相应投标责任、义务的约束及担保。</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（2）投标人以电子保函形式提交投标保证金的，保函的有效期应等于或长于电子投标文件承诺的投标有效期，否则投标无效。</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（3）提交</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①投标人以汇款形式缴纳投标保证金的，应从其银行账户（基本存款账户）按照下列方式：公对公转账方式向招标文件载明的投标保证金账户提交投标保证金，具体金额详见招标文件第一章。</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②投标人以电子保函形式提交投标保证金的，可在招标文件载明的投标截止时间前通过福建省政府采购平台“保函服务”栏目办理电子保函并在电汇或银行转账单上注明（项目编号）；在投标截止时间之前将电子保函文件放入投标文件中，否则视为未提交投标保证金。</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③若本项目接受联合体投标且投标人为联合体，则联合体中的牵头方应按照本章第10.9条第（3）款第①、②点规定提交投标保证金。</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※除招标文件另有规定外，未按照上述规定提交投标保证金将导致资格审查不合格。</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（4）退还</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①在投标截止时间前撤回已提交的电子投标文件的投标人，其投标保证金将在 厦门万翔招标有限公司 收到投标人书面撤回通知之日起5个工作日内退回原账户。</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②未中标人的投标保证金将在中标通知书发出之日起5个工作日内退回原账户。</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③中标人的投标保证金将在政府采购合同签订之日起5个工作日内退回原账户；合同签订之日以福建省政府采购网上公开信息系统记载的为准。</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④终止招标的， 厦门万翔招标有限公司 将在终止公告发布之日起5个工作日内退回已收取的投标保证金及其在银行产生的孳息。</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⑤除招标文件另有规定外，质疑或投诉涉及的投标人，若投标保证金尚未退还，则待质疑或投诉处理完毕后不计利息原额退还。</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※本章第10.9条第（4）款第①、②、③点规定的投标保证金退还时限不包括因投标人自身原因导致无法及时退还而增加的时间。</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（6）有下列情形之一的，投标保证金将不予退还或通过投标保函进行索赔：</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①投标人串通投标；</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②投标人提供虚假材料；</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③投标人采取不正当手段诋毁、排挤其他投标人；</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lastRenderedPageBreak/>
        <w:t>④投标截止时间后，投标人在投标有效期内撤销电子投标文件；</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⑤招标文件规定的其他不予退还情形；</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⑥中标人有下列情形之一的：</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a.除不可抗力外，因中标人自身原因未在中标通知书要求的期限内与采购人签订政府采购合同；</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b.未按照招标文件、投标文件的约定签订政府采购合同或提交履约保证金。</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※若上述投标保证金不予退还情形给采购人（采购代理机构）造成损失，则投标人还要承担相应的赔偿责任。</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10.10电子投标文件的提交</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（1）一个投标人只能提交一个电子投标文件，并按照招标文件第一章规定在系统上完成上传、解密操作。</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10.11电子投标文件的补充、修改或撤回</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（1）投标截止时间前，投标人可对所提交的电子投标文件进行补充、修改或撤回，并书面通知 厦门万翔招标有限公司 。</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（2）补充、修改的内容应按照本章第10.5条第（4）款规定进行签署、盖章，并按照本章第10.10条规定提交，否则将被拒收。</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※按照上述规定提交的补充、修改内容作为电子投标文件组成部分。</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10.12除招标文件另有规定外，有下列情形之一的，投标无效：</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（1）电子投标文件未按照招标文件要求签署、盖章；</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（2）不符合招标文件中规定的资格要求；</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（3）投标报价超过招标文件中规定的预算金额或最高限价；</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（4）电子投标文件含有采购人不能接受的附加条件；</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（5）有关法律、法规和规章及招标文件规定的其他无效情形。</w:t>
      </w:r>
    </w:p>
    <w:p w:rsidR="006522F9" w:rsidRPr="006522F9" w:rsidRDefault="006522F9" w:rsidP="006522F9">
      <w:pPr>
        <w:widowControl/>
        <w:shd w:val="clear" w:color="auto" w:fill="FFFFFF"/>
        <w:spacing w:line="240" w:lineRule="atLeast"/>
        <w:outlineLvl w:val="2"/>
        <w:rPr>
          <w:rFonts w:ascii="宋体" w:eastAsia="宋体" w:hAnsi="宋体" w:cs="宋体" w:hint="eastAsia"/>
          <w:b/>
          <w:bCs/>
          <w:color w:val="333333"/>
          <w:kern w:val="0"/>
          <w:sz w:val="18"/>
          <w:szCs w:val="18"/>
        </w:rPr>
      </w:pPr>
      <w:r w:rsidRPr="006522F9">
        <w:rPr>
          <w:rFonts w:ascii="宋体" w:eastAsia="宋体" w:hAnsi="宋体" w:cs="宋体" w:hint="eastAsia"/>
          <w:b/>
          <w:bCs/>
          <w:color w:val="333333"/>
          <w:kern w:val="0"/>
          <w:sz w:val="18"/>
          <w:szCs w:val="18"/>
        </w:rPr>
        <w:t>五、开标</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11、开标</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11.1 厦门万翔招标有限公司 将在招标文件载明的开标时间及地点主持召开开标会，并邀请投标人参加。</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11.2开标会的主持人、唱标人、记录人及其他工作人员（若有）均由 厦门万翔招标有限公司 派出，现场监督人员（若有）可由有关方面派出。</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11.3本项目的开标环节，投标人可自行选择到开标现场参加开标会或者远程参加开标会。远程参与开标流程的投标人需提前在福建省政府采购网-服务专区中下载远程开标操作手册，并按照操作手册的要求参与开标会。如因投标人自身原因造成无法正常参与开标过程的，不利后果由投标人自行承担。</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11.4开标会应遵守下列规定：</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CA数字证书进行电子投标文件的解密操作，逾期未解密的视为放弃投标。</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2）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lastRenderedPageBreak/>
        <w:t>（3）唱标结束后，参加现场开标会的投标人代表应对开标记录进行签字确认，通过远程参与开标流程的投标人须在系统远程签章开启后，在系统规定时间内对开标结果进行签章确认。</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4）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（5）若投标人未到开标现场参加开标会，也未通过远程参加开标会的，视同认可开标结果。</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若出现本章第11.4条第（3）、（4）、（5）款规定情形之一，则投标人不得在开标会后就开标过程和开标记录涉及或可能涉及的有关事由（包括但不限于：“投标报价”、“电子投标文件的格式”、“电子投标文件的提交”、“电子投标文件的补充、修改或撤回”等）向 厦门万翔招标有限公司 提出任何疑义或要求（包括质疑）。</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11.5投标截止时间后，参加投标的投标人不足三家的，不进行开标。同时，本次采购活动结束， 厦门万翔招标有限公司 将依法组织后续采购活动（包括但不限于：重新招标、采用其他方式采购等）。</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11.6投标截止时间后撤销投标的处理</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投标截止时间后，投标人在投标有效期内撤销投标的，其撤销投标的行为无效。</w:t>
      </w:r>
    </w:p>
    <w:p w:rsidR="006522F9" w:rsidRPr="006522F9" w:rsidRDefault="006522F9" w:rsidP="006522F9">
      <w:pPr>
        <w:widowControl/>
        <w:shd w:val="clear" w:color="auto" w:fill="FFFFFF"/>
        <w:spacing w:line="240" w:lineRule="atLeast"/>
        <w:outlineLvl w:val="2"/>
        <w:rPr>
          <w:rFonts w:ascii="宋体" w:eastAsia="宋体" w:hAnsi="宋体" w:cs="宋体" w:hint="eastAsia"/>
          <w:b/>
          <w:bCs/>
          <w:color w:val="333333"/>
          <w:kern w:val="0"/>
          <w:sz w:val="18"/>
          <w:szCs w:val="18"/>
        </w:rPr>
      </w:pPr>
      <w:r w:rsidRPr="006522F9">
        <w:rPr>
          <w:rFonts w:ascii="宋体" w:eastAsia="宋体" w:hAnsi="宋体" w:cs="宋体" w:hint="eastAsia"/>
          <w:b/>
          <w:bCs/>
          <w:color w:val="333333"/>
          <w:kern w:val="0"/>
          <w:sz w:val="18"/>
          <w:szCs w:val="18"/>
        </w:rPr>
        <w:t>六、中标与政府采购合同</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12、中标</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12.1本项目推荐的中标候选人家数：详见招标文件第二章。</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12.2本项目中标人的确定：详见招标文件第二章。</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12.3中标公告</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（1）中标人确定之日起2个工作日内， 厦门万翔招标有限公司 将在招标文件载明的指定媒体以中标公告的形式发布中标结果。</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（2）中标公告的公告期限为1个工作日。</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12.4中标通知书</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（1）中标公告发布的同时， 厦门万翔招标有限公司 将向中标人发出中标通知书。</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（2）中标通知书发出后，采购人不得违法改变中标结果，中标人无正当理由不得放弃中标。</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13、政府采购合同</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13.1签订政府采购合同应遵守政府采购法及实施条例的规定，不得对招标文件确定的事项和中标人的电子投标文件作实质性修改。采购人不得向中标人提出任何不合理的要求作为政府采购合同的签订条件。</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13.2签订时限：详见须知前附表1的13.2。</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13.3政府采购合同的履行、违约责任和解决争议的方法等适用民法典。</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13.4采购人与中标人应根据政府采购合同的约定依法履行合同义务。</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13.5政府采购合同履行过程中，采购人若需追加与合同标的相同的货物或服务，则追加采购金额不得超过原合同采购金额的10%。</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lastRenderedPageBreak/>
        <w:t>13.6中标人在政府采购合同履行过程中应遵守有关法律、法规和规章的强制性规定（即使前述强制性规定有可能在招标文件中未予列明）。</w:t>
      </w:r>
    </w:p>
    <w:p w:rsidR="006522F9" w:rsidRPr="006522F9" w:rsidRDefault="006522F9" w:rsidP="006522F9">
      <w:pPr>
        <w:widowControl/>
        <w:shd w:val="clear" w:color="auto" w:fill="FFFFFF"/>
        <w:spacing w:line="240" w:lineRule="atLeast"/>
        <w:outlineLvl w:val="2"/>
        <w:rPr>
          <w:rFonts w:ascii="宋体" w:eastAsia="宋体" w:hAnsi="宋体" w:cs="宋体" w:hint="eastAsia"/>
          <w:b/>
          <w:bCs/>
          <w:color w:val="333333"/>
          <w:kern w:val="0"/>
          <w:sz w:val="18"/>
          <w:szCs w:val="18"/>
        </w:rPr>
      </w:pPr>
      <w:r w:rsidRPr="006522F9">
        <w:rPr>
          <w:rFonts w:ascii="宋体" w:eastAsia="宋体" w:hAnsi="宋体" w:cs="宋体" w:hint="eastAsia"/>
          <w:b/>
          <w:bCs/>
          <w:color w:val="333333"/>
          <w:kern w:val="0"/>
          <w:sz w:val="18"/>
          <w:szCs w:val="18"/>
        </w:rPr>
        <w:t>七、询问、质疑与投诉</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14、询问</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14.1潜在投标人或投标人对本次采购活动的有关事项若有疑问，可向 厦门万翔招标有限公司 提出询问， 厦门万翔招标有限公司 将按照政府采购法及实施条例的有关规定进行答复。</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15、质疑</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15.1针对同一采购程序环节的质疑应在政府采购法及实施条例的时限内一次性提出，对一个项目的不同采购包提出质疑的，应当将各采购包质疑事项集中在一份质疑函中提出，并同时符合下列条件：</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（1）对招标文件提出质疑的，质疑人应为潜在投标人，且两者的身份、名称等均应保持一致。对采购过程、结果提出质疑的，质疑人应为投标人，且两者的身份、名称等均应保持一致。</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（2）质疑人应按照招标文件第二章规定方式提交质疑函。</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（3）质疑函应包括下列主要内容：</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①质疑人的基本信息，至少包括：全称、地址、邮政编码等；</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②所质疑项目的基本信息，至少包括：项目编号、项目名称等；</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③所质疑的具体事项（以下简称：“质疑事项”）；</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④针对质疑事项提出的明确请求，前述明确请求指质疑人提出质疑的目的以及希望 厦门万翔招标有限公司 对其质疑作出的处理结果，如：暂停招标投标活动、修改招标文件、停止或纠正违法违规行为、中标结果无效、废标、重新招标等；</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⑤针对质疑事项导致质疑人自身权益受到损害的必要证明材料，至少包括：</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a.质疑人代表的身份证明材料：</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a2若本项目接受自然人投标且质疑人为自然人的，提供本人的身份证复印件。</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b.其他证明材料（即事实依据和必要的法律依据）包括但不限于下列材料：</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b1所质疑的具体事项是与自己有利害关系的证明材料；</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b2质疑函所述事实存在的证明材料，如：采购文件、采购过程或中标结果违法违规或不符合采购文件要求等证明材料；</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b3依法应终止采购程序的证明材料；</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b4应重新采购的证明材料；</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b5采购文件、采购过程或中标、成交结果损害自己合法权益的证明材料等；</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视为无效）。</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lastRenderedPageBreak/>
        <w:t>⑥质疑人代表及其联系方法的信息，至少包括：姓名、手机、电子信箱、邮寄地址等。</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⑦提出质疑的日期。</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※质疑人为法人或其他组织的，质疑函应由单位负责人或委托代理人签字或盖章，并加盖投标人的单位公章。质疑人为自然人的，质疑函应由本人签字。</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15.2对不符合本章第15.1条规定的质疑，将按照下列规定进行处理：</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（1）不符合其中第（1）、（2）条规定的，书面告知质疑人不予受理及其理由。</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（2）不符合其中第（3）条规定的，书面告知质疑人修改、补充后在规定时限内重新提交质疑函。</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15.3对符合本章第15.1条规定的质疑，将按照政府采购法及实施条例、政府采购质疑和投诉办法的有关规定进行答复。</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15.4招标文件的质疑：详见招标文件第二章。</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16、投诉</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16.1若对质疑答复不满意或质疑答复未在答复期限内作出，质疑人可在答复期限届满之日起15个工作日内按照政府采购质疑和投诉办法的有关规定向招标文件第二章载明的本项目监督管理部门提起投诉。</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16.2投诉应有明确的请求和必要的证明材料，投诉的事项不得超出已质疑事项的范围。</w:t>
      </w:r>
    </w:p>
    <w:p w:rsidR="006522F9" w:rsidRPr="006522F9" w:rsidRDefault="006522F9" w:rsidP="006522F9">
      <w:pPr>
        <w:widowControl/>
        <w:shd w:val="clear" w:color="auto" w:fill="FFFFFF"/>
        <w:spacing w:line="240" w:lineRule="atLeast"/>
        <w:outlineLvl w:val="2"/>
        <w:rPr>
          <w:rFonts w:ascii="宋体" w:eastAsia="宋体" w:hAnsi="宋体" w:cs="宋体" w:hint="eastAsia"/>
          <w:b/>
          <w:bCs/>
          <w:color w:val="333333"/>
          <w:kern w:val="0"/>
          <w:sz w:val="18"/>
          <w:szCs w:val="18"/>
        </w:rPr>
      </w:pPr>
      <w:r w:rsidRPr="006522F9">
        <w:rPr>
          <w:rFonts w:ascii="宋体" w:eastAsia="宋体" w:hAnsi="宋体" w:cs="宋体" w:hint="eastAsia"/>
          <w:b/>
          <w:bCs/>
          <w:color w:val="333333"/>
          <w:kern w:val="0"/>
          <w:sz w:val="18"/>
          <w:szCs w:val="18"/>
        </w:rPr>
        <w:t>八、政府采购政策</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17、政府采购政策由财政部根据国家的经济和社会发展政策并会同国家有关部委制定，包括但不限于下列具体政策要求：</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17.1进口产品指通过中国海关报关验放进入中国境内且产自关境外的产品，其中：</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（2）凡在海关特殊监管区域内企业生产或加工（包括从境外进口料件）销往境内其他地区的产品，不作为政府采购项下进口产品。</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（3）对从境外进入海关特殊监管区域，再经办理报关手续后从海关特殊监管区进入境内其他地区的产品，认定为进口产品。</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（4）招标文件列明不允许或未列明允许进口产品参加投标的，均视为拒绝进口产品参加投标。</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lastRenderedPageBreak/>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残疾人福利性单位”）亦可享受前述扶持政策。其中：</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（1）中小企业指符合下列条件的中型、小型、微型企业：</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②符合中小企业划分标准的个体工商户，在政府采购活动中视同中小企业。</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（2）在政府采购活动中，供应商提供的货物、工程或者服务符合下列情形的，享受本办法规定的中小企业扶持政策：</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①在货物采购项目中，货物由中小企业制造，即货物由中小企业生产且使用该中小企业商号或者注册商标；</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②在工程采购项目中，工程由中小企业承建，即工程施工单位为中小企业；</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③在服务采购项目中，服务由中小企业承接，即提供服务的人员为中小企业依照《中华人民共和国劳动合同法》订立劳动合同的从业人员。</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在货物采购项目中，供应商提供的货物既有中小企业制造货物，也有大型企业制造货物的，不享受本办法规定的中小企业扶持政策。</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以联合体形式参加政府采购活动，联合体各方均为中小企业的，联合体视同中小企业。其中，联合体各方均为小微企业的，联合体视同小微企业。</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（3）投标人应当按照招标文件明确的采购标的对应行业的划分标准出具中小企业声明函。</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①监狱企业参加采购活动时，应提供由省级以上监狱管理局、戒毒管理局（含新疆生产建设兵团）出具的属于监狱企业的证明文件。</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②监狱企业视同小型、微型企业。</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lastRenderedPageBreak/>
        <w:t>（5）残疾人福利性单位指同时符合下列条件的单位：</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①安置的残疾人占本单位在职职工人数的比例不低于25%（含25%），并且安置的残疾人人数不少于10人（含10人）；</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②依法与安置的每位残疾人签订了一年以上（含一年）的劳动合同或服务协议；</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③为安置的每位残疾人按月足额缴纳了基本养老保险、基本医疗保险、失业保险、工伤保险和生育保险等社会保险费；</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④通过银行等金融机构向安置的每位残疾人，按月支付了不低于单位所在区县适用的经省级人民政府批准的月最低工资标准的工资；</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⑤提供本单位制造的货物、承担的工程或服务，或提供其他残疾人福利性单位制造的货物（不包括使用非残疾人福利性单位注册商标的货物）。</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17.5信用记录指由财政部确定的有关网站提供的相关主体信用信息。信用记录的查询及使用应符合财政部文件（财库[2016]125号）规定。</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17.6为落实政府采购政策需满足的要求：详见招标文件第一章。</w:t>
      </w:r>
    </w:p>
    <w:p w:rsidR="006522F9" w:rsidRPr="006522F9" w:rsidRDefault="006522F9" w:rsidP="006522F9">
      <w:pPr>
        <w:widowControl/>
        <w:shd w:val="clear" w:color="auto" w:fill="FFFFFF"/>
        <w:spacing w:line="240" w:lineRule="atLeast"/>
        <w:outlineLvl w:val="2"/>
        <w:rPr>
          <w:rFonts w:ascii="宋体" w:eastAsia="宋体" w:hAnsi="宋体" w:cs="宋体" w:hint="eastAsia"/>
          <w:b/>
          <w:bCs/>
          <w:color w:val="333333"/>
          <w:kern w:val="0"/>
          <w:sz w:val="18"/>
          <w:szCs w:val="18"/>
        </w:rPr>
      </w:pPr>
      <w:r w:rsidRPr="006522F9">
        <w:rPr>
          <w:rFonts w:ascii="宋体" w:eastAsia="宋体" w:hAnsi="宋体" w:cs="宋体" w:hint="eastAsia"/>
          <w:b/>
          <w:bCs/>
          <w:color w:val="333333"/>
          <w:kern w:val="0"/>
          <w:sz w:val="18"/>
          <w:szCs w:val="18"/>
        </w:rPr>
        <w:t>九、本项目的有关信息</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18、本项目的有关信息，包括但不限于：招标公告、更正公告（若有）、招标文件、招标文件的澄清或修改（若有）、中标公告、终止公告（若有）、废标公告（若有）等都将在招标文件载明的指定媒体发布。</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18.1指定媒体：详见招标文件第二章。</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18.2本项目的潜在投标人或投标人应随时关注指定媒体，否则产生不利后果由其自行承担。</w:t>
      </w:r>
    </w:p>
    <w:p w:rsidR="006522F9" w:rsidRPr="006522F9" w:rsidRDefault="006522F9" w:rsidP="006522F9">
      <w:pPr>
        <w:widowControl/>
        <w:shd w:val="clear" w:color="auto" w:fill="FFFFFF"/>
        <w:spacing w:line="240" w:lineRule="atLeast"/>
        <w:outlineLvl w:val="2"/>
        <w:rPr>
          <w:rFonts w:ascii="宋体" w:eastAsia="宋体" w:hAnsi="宋体" w:cs="宋体" w:hint="eastAsia"/>
          <w:b/>
          <w:bCs/>
          <w:color w:val="333333"/>
          <w:kern w:val="0"/>
          <w:sz w:val="18"/>
          <w:szCs w:val="18"/>
        </w:rPr>
      </w:pPr>
      <w:r w:rsidRPr="006522F9">
        <w:rPr>
          <w:rFonts w:ascii="宋体" w:eastAsia="宋体" w:hAnsi="宋体" w:cs="宋体" w:hint="eastAsia"/>
          <w:b/>
          <w:bCs/>
          <w:color w:val="333333"/>
          <w:kern w:val="0"/>
          <w:sz w:val="18"/>
          <w:szCs w:val="18"/>
        </w:rPr>
        <w:t>十、其他事项</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19、其他事项：</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19.1本项目中如涉及商品包装和快递包装的，其包装需求标准应不低于《关于印发〈商品包装政府采购需求标准(试行)〉、〈快递包装政府采购需求标准(试行)〉的通知》（财办库〔2020〕 123号）规定的包装要求，其他包装需求详见招标文件具体规定。采购人、中标人双方签订合同及验收环节，应包含上述包装要求的条款。</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19.2其他：详见招标文件第二章。</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 </w:t>
      </w:r>
    </w:p>
    <w:p w:rsidR="006522F9" w:rsidRPr="006522F9" w:rsidRDefault="006522F9" w:rsidP="006522F9">
      <w:pPr>
        <w:widowControl/>
        <w:shd w:val="clear" w:color="auto" w:fill="FFFFFF"/>
        <w:spacing w:line="300" w:lineRule="atLeast"/>
        <w:jc w:val="center"/>
        <w:outlineLvl w:val="1"/>
        <w:rPr>
          <w:rFonts w:ascii="宋体" w:eastAsia="宋体" w:hAnsi="宋体" w:cs="宋体" w:hint="eastAsia"/>
          <w:b/>
          <w:bCs/>
          <w:color w:val="333333"/>
          <w:kern w:val="0"/>
          <w:sz w:val="26"/>
          <w:szCs w:val="26"/>
        </w:rPr>
      </w:pPr>
      <w:r w:rsidRPr="006522F9">
        <w:rPr>
          <w:rFonts w:ascii="宋体" w:eastAsia="宋体" w:hAnsi="宋体" w:cs="宋体" w:hint="eastAsia"/>
          <w:b/>
          <w:bCs/>
          <w:color w:val="333333"/>
          <w:kern w:val="0"/>
          <w:sz w:val="26"/>
          <w:szCs w:val="26"/>
        </w:rPr>
        <w:t>第四章 资格审查与评标</w:t>
      </w:r>
    </w:p>
    <w:p w:rsidR="006522F9" w:rsidRPr="006522F9" w:rsidRDefault="006522F9" w:rsidP="006522F9">
      <w:pPr>
        <w:widowControl/>
        <w:shd w:val="clear" w:color="auto" w:fill="FFFFFF"/>
        <w:spacing w:line="240" w:lineRule="atLeast"/>
        <w:outlineLvl w:val="2"/>
        <w:rPr>
          <w:rFonts w:ascii="宋体" w:eastAsia="宋体" w:hAnsi="宋体" w:cs="宋体" w:hint="eastAsia"/>
          <w:b/>
          <w:bCs/>
          <w:color w:val="333333"/>
          <w:kern w:val="0"/>
          <w:sz w:val="18"/>
          <w:szCs w:val="18"/>
        </w:rPr>
      </w:pPr>
      <w:r w:rsidRPr="006522F9">
        <w:rPr>
          <w:rFonts w:ascii="宋体" w:eastAsia="宋体" w:hAnsi="宋体" w:cs="宋体" w:hint="eastAsia"/>
          <w:b/>
          <w:bCs/>
          <w:color w:val="333333"/>
          <w:kern w:val="0"/>
          <w:sz w:val="18"/>
          <w:szCs w:val="18"/>
        </w:rPr>
        <w:t>一、资格审查</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1、开标结束后，由 厦门万翔招标有限公司 负责资格审查小组的组建及资格审查工作的组织。</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1.1资格审查小组</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lastRenderedPageBreak/>
        <w:t>资格审查小组由3人组成，并负责具体审查事务， 其中由采购人派出的采购人代表至少1人， 由厦门万翔招标有限公司派出的工作人员至少1人， 其余1人可为采购人代表或厦门万翔招标有限公司的工作人员。</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1.2资格审查的依据是招标文件和电子投标文件。</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1.3资格审查的范围及内容：电子投标文件（资格及资信证明部分），具体如下：</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（1）“投标函”；</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（2）“投标人的资格及资信证明文件”</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①一般资格证明文件：</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t>采购包1：</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
        <w:gridCol w:w="1721"/>
        <w:gridCol w:w="6319"/>
      </w:tblGrid>
      <w:tr w:rsidR="006522F9" w:rsidRPr="006522F9" w:rsidTr="006522F9">
        <w:tc>
          <w:tcPr>
            <w:tcW w:w="546"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b/>
                <w:bCs/>
                <w:kern w:val="0"/>
                <w:sz w:val="24"/>
                <w:szCs w:val="24"/>
              </w:rPr>
            </w:pPr>
            <w:r w:rsidRPr="006522F9">
              <w:rPr>
                <w:rFonts w:ascii="宋体" w:eastAsia="宋体" w:hAnsi="宋体" w:cs="宋体" w:hint="eastAsia"/>
                <w:b/>
                <w:bCs/>
                <w:kern w:val="0"/>
                <w:sz w:val="24"/>
                <w:szCs w:val="24"/>
              </w:rPr>
              <w:t>序号</w:t>
            </w:r>
          </w:p>
        </w:tc>
        <w:tc>
          <w:tcPr>
            <w:tcW w:w="2185"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b/>
                <w:bCs/>
                <w:kern w:val="0"/>
                <w:sz w:val="24"/>
                <w:szCs w:val="24"/>
              </w:rPr>
            </w:pPr>
            <w:r w:rsidRPr="006522F9">
              <w:rPr>
                <w:rFonts w:ascii="宋体" w:eastAsia="宋体" w:hAnsi="宋体" w:cs="宋体" w:hint="eastAsia"/>
                <w:b/>
                <w:bCs/>
                <w:kern w:val="0"/>
                <w:sz w:val="24"/>
                <w:szCs w:val="24"/>
              </w:rPr>
              <w:t>资格审查要求概况</w:t>
            </w:r>
          </w:p>
        </w:tc>
        <w:tc>
          <w:tcPr>
            <w:tcW w:w="273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b/>
                <w:bCs/>
                <w:kern w:val="0"/>
                <w:sz w:val="24"/>
                <w:szCs w:val="24"/>
              </w:rPr>
            </w:pPr>
            <w:r w:rsidRPr="006522F9">
              <w:rPr>
                <w:rFonts w:ascii="宋体" w:eastAsia="宋体" w:hAnsi="宋体" w:cs="宋体" w:hint="eastAsia"/>
                <w:b/>
                <w:bCs/>
                <w:kern w:val="0"/>
                <w:sz w:val="24"/>
                <w:szCs w:val="24"/>
              </w:rPr>
              <w:t>评审点具体描述</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单位授权书</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营业执照等证明文件</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提供财务状况报告(财务报告、或资信证明）</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依法缴纳税收证明材料</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依法缴纳社会保障资金证明材料</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w:t>
            </w:r>
            <w:r w:rsidRPr="006522F9">
              <w:rPr>
                <w:rFonts w:ascii="宋体" w:eastAsia="宋体" w:hAnsi="宋体" w:cs="宋体" w:hint="eastAsia"/>
                <w:kern w:val="0"/>
                <w:sz w:val="24"/>
                <w:szCs w:val="24"/>
              </w:rPr>
              <w:lastRenderedPageBreak/>
              <w:t>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具备履行合同所必需设备和专业技术能力的声明函(若有)</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参加采购活动前三年内在经营活动中没有重大违法记录的声明</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信用记录查询结果</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中小企业声明函（以资格条件落实中小企业扶持政策时适用 ）</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联合体协议（若有）</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①招标文件接受联合体投标且投标人为联合体的，投标人应提供本协议；否则无须提供。 ②本协议由委托代理人签字或盖章的，应按照招标文件第七章载明的格式提供“单位授</w:t>
            </w:r>
            <w:r w:rsidRPr="006522F9">
              <w:rPr>
                <w:rFonts w:ascii="宋体" w:eastAsia="宋体" w:hAnsi="宋体" w:cs="宋体" w:hint="eastAsia"/>
                <w:kern w:val="0"/>
                <w:sz w:val="24"/>
                <w:szCs w:val="24"/>
              </w:rPr>
              <w:lastRenderedPageBreak/>
              <w:t>权书”。</w:t>
            </w:r>
          </w:p>
        </w:tc>
      </w:tr>
    </w:tbl>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lastRenderedPageBreak/>
        <w:t>※备注说明</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①投标人应根据自身实际情况提供上述资格要求的证明材料，格式可参考招标文件第七章提供。</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②投标人提供的相应证明材料复印件均应符合：内容完整、清晰、整洁，并由投标人加盖其单位公章。</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②.其他资格证明文件：</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t>采购包1：</w:t>
      </w:r>
    </w:p>
    <w:tbl>
      <w:tblPr>
        <w:tblW w:w="5000" w:type="pct"/>
        <w:tblCellMar>
          <w:left w:w="0" w:type="dxa"/>
          <w:right w:w="0" w:type="dxa"/>
        </w:tblCellMar>
        <w:tblLook w:val="04A0"/>
      </w:tblPr>
      <w:tblGrid>
        <w:gridCol w:w="2150"/>
        <w:gridCol w:w="6316"/>
      </w:tblGrid>
      <w:tr w:rsidR="006522F9" w:rsidRPr="006522F9" w:rsidTr="006522F9">
        <w:tc>
          <w:tcPr>
            <w:tcW w:w="2427"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b/>
                <w:bCs/>
                <w:kern w:val="0"/>
                <w:sz w:val="24"/>
                <w:szCs w:val="24"/>
              </w:rPr>
            </w:pPr>
            <w:r w:rsidRPr="006522F9">
              <w:rPr>
                <w:rFonts w:ascii="宋体" w:eastAsia="宋体" w:hAnsi="宋体" w:cs="宋体" w:hint="eastAsia"/>
                <w:b/>
                <w:bCs/>
                <w:kern w:val="0"/>
                <w:sz w:val="24"/>
                <w:szCs w:val="24"/>
              </w:rPr>
              <w:t>资格审查要求概况</w:t>
            </w:r>
          </w:p>
        </w:tc>
        <w:tc>
          <w:tcPr>
            <w:tcW w:w="3034"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b/>
                <w:bCs/>
                <w:kern w:val="0"/>
                <w:sz w:val="24"/>
                <w:szCs w:val="24"/>
              </w:rPr>
            </w:pPr>
            <w:r w:rsidRPr="006522F9">
              <w:rPr>
                <w:rFonts w:ascii="宋体" w:eastAsia="宋体" w:hAnsi="宋体" w:cs="宋体" w:hint="eastAsia"/>
                <w:b/>
                <w:bCs/>
                <w:kern w:val="0"/>
                <w:sz w:val="24"/>
                <w:szCs w:val="24"/>
              </w:rPr>
              <w:t>评审点具体描述</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财务报告</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备注说明：投标人上一年度的财务报告尚未完成编制且投标截止时间在每年1月1日至4月30日的，可提供上上年度经审计的年度财务报告。</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信用记录要求（招标文件其他地方要求与本条款要求不一致的，以本条款要求为准）</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1、信用信息查询渠道：资格审查小组通过“信用中国”网站（www.creditchina.gov.cn）、中国政府采购网（www.ccgp.gov.cn）、“信用厦门”网站（credit.xm.gov.cn）查询所有供应商的信用信息。 2、截止时点：查询供应商截止开标当天前三年内的信用信息。 3、查询记录和证据留存方式：资格审查小组将查询结果网页打印后随采购文件一并存档。 4、信用信息的使用规则：（1）查询结果显示供应商存在不良信用记录（包含列入失信被执行人、重大税收违法案件当事人名单、政府采购严重违法失信行为记录名单及其他不符合《中华人民共和国政府采购法》第二十二条规定条件）的，其资格审查不合格。（2）因查询渠道网站原因导致查无供应商信息的，不认定供应商资格审查不合格；评审结束后，通过其他渠道发现供应商存在不良信用记录的，不认定为资格审查错误，将依照有关规定进行调查处理。（3）联合体成员存在不良信用记录的，视同联合体存在不良信用记录，联合体资格审查不合格。 5、供应商无需提供信用信息查询结果。若供应商自行提供查询结果的，仍以资格审查人员查询结果为准。</w:t>
            </w:r>
          </w:p>
        </w:tc>
      </w:tr>
    </w:tbl>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（3）投标保证金。</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1.4有下列情形之一的，资格审查不合格：</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466"/>
      </w:tblGrid>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b/>
                <w:bCs/>
                <w:kern w:val="0"/>
                <w:sz w:val="24"/>
                <w:szCs w:val="24"/>
              </w:rPr>
            </w:pPr>
            <w:r w:rsidRPr="006522F9">
              <w:rPr>
                <w:rFonts w:ascii="宋体" w:eastAsia="宋体" w:hAnsi="宋体" w:cs="宋体" w:hint="eastAsia"/>
                <w:b/>
                <w:bCs/>
                <w:kern w:val="0"/>
                <w:sz w:val="24"/>
                <w:szCs w:val="24"/>
              </w:rPr>
              <w:t>明细</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未按照招标文件规定提交投标函</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未按照招标文件规定提交投标人的资格及资信文件</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未按照招标文件规定提交投标保证金</w:t>
            </w:r>
          </w:p>
        </w:tc>
      </w:tr>
    </w:tbl>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t>采购包1：</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t>资格审查不合格项：无</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1.5若本项目接受联合体投标且投标人为联合体，联合体中有同类资质的供应商按照联合体分工承担相同工作的，应先按照资质等级较低的供应商确定资质等级，再按照本章第1.2、1.3、1.4条规定进行资格审查。</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2、资格审查情况不得私自外泄，有关信息由 厦门万翔招标有限公司 统一对外发布。</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lastRenderedPageBreak/>
        <w:t>3、资格审查合格的投标人不足三家的，不进行评标。同时，本次采购活动结束， 厦门万翔招标有限公司 将依法组织后续采购活动（包括但不限于：重新招标、采用其他方式采购等）。</w:t>
      </w:r>
    </w:p>
    <w:p w:rsidR="006522F9" w:rsidRPr="006522F9" w:rsidRDefault="006522F9" w:rsidP="006522F9">
      <w:pPr>
        <w:widowControl/>
        <w:shd w:val="clear" w:color="auto" w:fill="FFFFFF"/>
        <w:spacing w:line="240" w:lineRule="atLeast"/>
        <w:outlineLvl w:val="2"/>
        <w:rPr>
          <w:rFonts w:ascii="宋体" w:eastAsia="宋体" w:hAnsi="宋体" w:cs="宋体" w:hint="eastAsia"/>
          <w:b/>
          <w:bCs/>
          <w:color w:val="333333"/>
          <w:kern w:val="0"/>
          <w:sz w:val="18"/>
          <w:szCs w:val="18"/>
        </w:rPr>
      </w:pPr>
      <w:r w:rsidRPr="006522F9">
        <w:rPr>
          <w:rFonts w:ascii="宋体" w:eastAsia="宋体" w:hAnsi="宋体" w:cs="宋体" w:hint="eastAsia"/>
          <w:b/>
          <w:bCs/>
          <w:color w:val="333333"/>
          <w:kern w:val="0"/>
          <w:sz w:val="18"/>
          <w:szCs w:val="18"/>
        </w:rPr>
        <w:t>二、评标</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4、资格审查结束后，由 厦门万翔招标有限公司 负责评标委员会的组建及评标工作的组织。</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5、评标委员会</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t>由采购人代表和评审专家两部分共7人组成， 其中由福建省政府采购评审专家库产生的评审专家5人， 由采购人派出的采购人代表2人。</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5.2评标委员会负责具体评标事务，并按照下列原则依法独立履行有关职责：</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（1）评标应保护国家利益、社会公共利益和各方当事人合法权益，提高采购效益，保证项目质量。</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（2）评标应遵循公平、公正、科学、严谨和择优原则。</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（3）评标的依据是招标文件和电子投标文件。</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（4）应按照招标文件规定推荐中标候选人或确定中标人。</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（5）评标应遵守下列评标纪律：</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①评标情况不得私自外泄，有关信息由 厦门万翔招标有限公司 统一对外发布。</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②对 厦门万翔招标有限公司 或投标人提供的要求保密的资料，不得摘记翻印和外传。</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③不得收受投标人或有关人员的任何礼物，不得串联鼓动其他人袒护某投标人。若与投标人存在利害关系，则应主动声明并回避。</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④全体评委应按照招标文件规定进行评标，一切认定事项应查有实据且不得弄虚作假。</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⑤评标中应充分发扬民主，推荐中标候选人或确定中标人后要服从评标报告。</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※对违反评标纪律的评委，将取消其评委资格，对评标工作造成严重损失者将予以通报批评乃至追究法律责任。</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6、评标程序</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6.1评标前的准备工作</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（1）全体评委应认真审阅招标文件，了解评委应履行或遵守的职责、义务和评标纪律。</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6.2符合性审查</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（1）评标委员会依据招标文件的实质性要求，对通过资格审查的电子投标文件进行符合性审查，以确定其是否满足招标文件的实质性要求。</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（2）满足招标文件的实质性要求指电子投标文件对招标文件实质性要求的响应不存在重大偏差或保留。</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lastRenderedPageBreak/>
        <w:t>（4）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（5）评标委员会对所有投标人都执行相同的程序和标准。</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（6）有下列情形之一的，符合性审查不合格：</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①项目一般情形：</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t>采购包1：</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1"/>
        <w:gridCol w:w="1860"/>
        <w:gridCol w:w="5955"/>
      </w:tblGrid>
      <w:tr w:rsidR="006522F9" w:rsidRPr="006522F9" w:rsidTr="006522F9">
        <w:tc>
          <w:tcPr>
            <w:tcW w:w="683"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b/>
                <w:bCs/>
                <w:kern w:val="0"/>
                <w:sz w:val="24"/>
                <w:szCs w:val="24"/>
              </w:rPr>
            </w:pPr>
            <w:r w:rsidRPr="006522F9">
              <w:rPr>
                <w:rFonts w:ascii="宋体" w:eastAsia="宋体" w:hAnsi="宋体" w:cs="宋体" w:hint="eastAsia"/>
                <w:b/>
                <w:bCs/>
                <w:kern w:val="0"/>
                <w:sz w:val="24"/>
                <w:szCs w:val="24"/>
              </w:rPr>
              <w:t>序号</w:t>
            </w:r>
          </w:p>
        </w:tc>
        <w:tc>
          <w:tcPr>
            <w:tcW w:w="2048"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b/>
                <w:bCs/>
                <w:kern w:val="0"/>
                <w:sz w:val="24"/>
                <w:szCs w:val="24"/>
              </w:rPr>
            </w:pPr>
            <w:r w:rsidRPr="006522F9">
              <w:rPr>
                <w:rFonts w:ascii="宋体" w:eastAsia="宋体" w:hAnsi="宋体" w:cs="宋体" w:hint="eastAsia"/>
                <w:b/>
                <w:bCs/>
                <w:kern w:val="0"/>
                <w:sz w:val="24"/>
                <w:szCs w:val="24"/>
              </w:rPr>
              <w:t>符合审查要求概况</w:t>
            </w:r>
          </w:p>
        </w:tc>
        <w:tc>
          <w:tcPr>
            <w:tcW w:w="273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b/>
                <w:bCs/>
                <w:kern w:val="0"/>
                <w:sz w:val="24"/>
                <w:szCs w:val="24"/>
              </w:rPr>
            </w:pPr>
            <w:r w:rsidRPr="006522F9">
              <w:rPr>
                <w:rFonts w:ascii="宋体" w:eastAsia="宋体" w:hAnsi="宋体" w:cs="宋体" w:hint="eastAsia"/>
                <w:b/>
                <w:bCs/>
                <w:kern w:val="0"/>
                <w:sz w:val="24"/>
                <w:szCs w:val="24"/>
              </w:rPr>
              <w:t>评审点具体描述</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情形1</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违反招标文件中载明“投标无效”条款的规定；</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情形2</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属于招标文件第三章第10.12条规定的投标无效情形；</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情形3</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投标文件对招标文件实质性要求的响应存在重大偏离或保留。</w:t>
            </w:r>
          </w:p>
        </w:tc>
      </w:tr>
    </w:tbl>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②本项目规定的其他情形：</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t>采购包1：</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t>技术符合性</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93"/>
        <w:gridCol w:w="6773"/>
      </w:tblGrid>
      <w:tr w:rsidR="006522F9" w:rsidRPr="006522F9" w:rsidTr="006522F9">
        <w:tc>
          <w:tcPr>
            <w:tcW w:w="1000" w:type="pct"/>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b/>
                <w:bCs/>
                <w:kern w:val="0"/>
                <w:sz w:val="24"/>
                <w:szCs w:val="24"/>
              </w:rPr>
            </w:pPr>
            <w:r w:rsidRPr="006522F9">
              <w:rPr>
                <w:rFonts w:ascii="宋体" w:eastAsia="宋体" w:hAnsi="宋体" w:cs="宋体" w:hint="eastAsia"/>
                <w:b/>
                <w:bCs/>
                <w:kern w:val="0"/>
                <w:sz w:val="24"/>
                <w:szCs w:val="24"/>
              </w:rPr>
              <w:t>情形</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b/>
                <w:bCs/>
                <w:kern w:val="0"/>
                <w:sz w:val="24"/>
                <w:szCs w:val="24"/>
              </w:rPr>
            </w:pPr>
            <w:r w:rsidRPr="006522F9">
              <w:rPr>
                <w:rFonts w:ascii="宋体" w:eastAsia="宋体" w:hAnsi="宋体" w:cs="宋体" w:hint="eastAsia"/>
                <w:b/>
                <w:bCs/>
                <w:kern w:val="0"/>
                <w:sz w:val="24"/>
                <w:szCs w:val="24"/>
              </w:rPr>
              <w:t>明细</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其他情形</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★1.8 投标人提供的系统和重要部件(接收机)射频功率放大器、信号源、功率探头，需承诺提供原厂售后服务，原厂在国内有维修中心和相应足够的售后维护能力，在国内有足够的备用样机储备，能够提供维修期间重要部件(接收机)信号源、功放、功率探头等样机的免费借用服务。（投标人应针对此条款提供承诺书或承诺函）</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其他情形</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2.1.2 接收机★1、认证级别测量接收机，符合CISPR16-1-1要求，兼容EMI测试接收机模式和信号/频谱分析仪模式；包括EMI测量带宽（6dB）：包含1Hz，10Hz，100Hz，200Hz，1kHz，9kHz，10kHz，100kHz，120kHz，1MHz，10MHz；（提供产品彩页予以佐证）</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其他情形</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2.1.2 接收机★13、衰减器设置：0dB到75dB，最小1dB步进；（提供产品彩页予以佐证）</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其他情形</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2.1.11 EMI控制软件★13、为了系统稳定，需与接收机为同一品牌。</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其他情形</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2.2.5 射频功率放大器1★2、1dB压缩点输出功率（最小保证值）输出功率：≥1000W（提供产品彩页予以佐证）</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其他情形</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2.2.6 射频功率放大器2★2、1dB压缩点输出功率（最小保证值）输出功率：0.69GHz~3.2GHz：≥400W, 2.5GHz~6GHz：≥90W（提供产品彩页予以佐证）</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其他情形</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2.2.33 EMS测试软件★10、为了系统稳定，需与信号源为同一品牌。</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其他情形</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投标人技术部分的实际得分少于招标文件设定的技术部分总分50%的作为无效标处理。</w:t>
            </w:r>
          </w:p>
        </w:tc>
      </w:tr>
    </w:tbl>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lastRenderedPageBreak/>
        <w:t>商务符合性</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93"/>
        <w:gridCol w:w="6773"/>
      </w:tblGrid>
      <w:tr w:rsidR="006522F9" w:rsidRPr="006522F9" w:rsidTr="006522F9">
        <w:tc>
          <w:tcPr>
            <w:tcW w:w="1000" w:type="pct"/>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b/>
                <w:bCs/>
                <w:kern w:val="0"/>
                <w:sz w:val="24"/>
                <w:szCs w:val="24"/>
              </w:rPr>
            </w:pPr>
            <w:r w:rsidRPr="006522F9">
              <w:rPr>
                <w:rFonts w:ascii="宋体" w:eastAsia="宋体" w:hAnsi="宋体" w:cs="宋体" w:hint="eastAsia"/>
                <w:b/>
                <w:bCs/>
                <w:kern w:val="0"/>
                <w:sz w:val="24"/>
                <w:szCs w:val="24"/>
              </w:rPr>
              <w:t>情形</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b/>
                <w:bCs/>
                <w:kern w:val="0"/>
                <w:sz w:val="24"/>
                <w:szCs w:val="24"/>
              </w:rPr>
            </w:pPr>
            <w:r w:rsidRPr="006522F9">
              <w:rPr>
                <w:rFonts w:ascii="宋体" w:eastAsia="宋体" w:hAnsi="宋体" w:cs="宋体" w:hint="eastAsia"/>
                <w:b/>
                <w:bCs/>
                <w:kern w:val="0"/>
                <w:sz w:val="24"/>
                <w:szCs w:val="24"/>
              </w:rPr>
              <w:t>明细</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其他情形</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★2.1.3最终验收之日起，中标供 应商应提供整套系统至少3年（射频功率放大器质保期5年）原厂维保服务，软件负责免费升级。</w:t>
            </w:r>
          </w:p>
        </w:tc>
      </w:tr>
    </w:tbl>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t>附加符合性：无</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t>价格符合性</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93"/>
        <w:gridCol w:w="6773"/>
      </w:tblGrid>
      <w:tr w:rsidR="006522F9" w:rsidRPr="006522F9" w:rsidTr="006522F9">
        <w:tc>
          <w:tcPr>
            <w:tcW w:w="1000" w:type="pct"/>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b/>
                <w:bCs/>
                <w:kern w:val="0"/>
                <w:sz w:val="24"/>
                <w:szCs w:val="24"/>
              </w:rPr>
            </w:pPr>
            <w:r w:rsidRPr="006522F9">
              <w:rPr>
                <w:rFonts w:ascii="宋体" w:eastAsia="宋体" w:hAnsi="宋体" w:cs="宋体" w:hint="eastAsia"/>
                <w:b/>
                <w:bCs/>
                <w:kern w:val="0"/>
                <w:sz w:val="24"/>
                <w:szCs w:val="24"/>
              </w:rPr>
              <w:t>情形</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b/>
                <w:bCs/>
                <w:kern w:val="0"/>
                <w:sz w:val="24"/>
                <w:szCs w:val="24"/>
              </w:rPr>
            </w:pPr>
            <w:r w:rsidRPr="006522F9">
              <w:rPr>
                <w:rFonts w:ascii="宋体" w:eastAsia="宋体" w:hAnsi="宋体" w:cs="宋体" w:hint="eastAsia"/>
                <w:b/>
                <w:bCs/>
                <w:kern w:val="0"/>
                <w:sz w:val="24"/>
                <w:szCs w:val="24"/>
              </w:rPr>
              <w:t>明细</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其他情形</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★1、本项目投标人所报价格不得超过政府采购控制价人民币 万元，否则其投标作废标处理。</w:t>
            </w:r>
          </w:p>
        </w:tc>
      </w:tr>
    </w:tbl>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6.3澄清有关问题</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（1）对通过符合性审查的电子投标文件中含义不明确、同类问题表述不一致或有明显文字和计算错误的内容，评标委员会将以书面形式要求投标人作出必要的澄清、说明或补正。</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（3）电子投标文件报价出现前后不一致的，除招标文件另有规定外，按照下列规定修正：</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①开标一览表内容与电子投标文件中相应内容不一致的，以开标一览表为准；</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②大写金额和小写金额不一致的，以大写金额为准；</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③单价金额小数点或百分比有明显错位的，以开标一览表的总价为准，并修改单价；</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④总价金额与按照单价汇总金额不一致的，以单价金额计算结果为准。</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※同时出现两种以上不一致的，按照前款规定的顺序修正。修正后的报价应按照本章第6.3条第（1）、（2）款规定经投标人确认后产生约束力，投标人不确认的，其投标无效。</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（4）关于细微偏差</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②评标委员会将以书面形式要求存在细微偏差的投标人在评标委员会规定的时间内予以补正。若无法补正，则评标委员会将按照不利于投标人的内容进行认定。</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（5）关于投标描述（即电子投标文件中描述的内容）</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①投标描述前后不一致且不涉及证明材料的：按照本章第6.3条第（1）、（2）款规定执行。</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②投标描述与证明材料不一致或多份证明材料之间不一致的：</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a.评标委员会将要求投标人进行书面澄清，并按照不利于投标人的内容进行评标。</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lastRenderedPageBreak/>
        <w:t>b.投标人按照要求进行澄清的，采购人以澄清内容为准进行验收；投标人未按照要求进行澄清的，采购人以投标描述或证明材料中有利于采购人的内容进行验收。投标人应对证明材料的真实性、有效性承担责任。</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6.4比较与评价</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（1）按照本章第7条载明的评标方法和标准，对符合性审查合格的电子投标文件进行比较与评价。</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（2）关于相同品牌产品（政府采购服务类项目不适用本条款规定）</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a.招标文件规定的方式：</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t>无。</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b.招标文件未规定的，采取随机抽取方式确定，其他投标无效。</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a.招标文件规定的方式：</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t>若评审得分相同，则投标报价较低的同品牌投标人作为中标候选人推荐；若评审得分及投标报价均相同，则技术得分较高的同品牌投标人作为中标候选人推荐；若投标报价、评审得分及技术得分均相同，则由评标委员会进行表决推荐。</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b.招标文件未规定的，采取随机抽取方式确定，其他同品牌投标人不作为中标候选人。</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③非单一产品采购项目，多家投标人提供的核心产品品牌相同的，按照本章第6.4条第（2）款第①、②规定处理。</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（3）漏（缺）项</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①招标文件中要求列入报价的费用（含配置、功能），漏（缺）项的报价视为已经包括在投标总价中。</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②对多报项及赠送项的价格评标时不予核减，全部进入评标价评议。</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6.5推荐中标候选人：详见本章第7.2条规定。</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6.6编写评标报告</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（1）评标报告由评标委员会负责编写。</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（2）评标报告应包括下列内容：</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①招标公告刊登的媒体名称、开标日期和地点；</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②投标人名单和评标委员会成员名单；</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③评标方法和标准；</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④开标记录和评标情况及说明，包括无效投标人名单及原因；</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⑤评标结果，包括中标候选人名单或确定的中标人；</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⑥其他需要说明的情况，包括但不限于：评标过程中投标人的澄清、说明或补正，评委更换等。</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lastRenderedPageBreak/>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投标无效处理。</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6.8评委对需要共同认定的事项存在争议的，应按照少数服从多数的原则进行认定。持不同意见的评委应在评标报告上签署不同意见及理由，否则视为同意评标报告。</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6.9在评标过程中发现投标人有下列情形之一的，评标委员会应认定其投标无效，并书面报告本项目监督管理部门：</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（1）恶意串通（包括但不限于招标文件第三章第9.7条规定情形）；</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（2）妨碍其他投标人的竞争行为；</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（3）损害采购人或其他投标人的合法权益。</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6.10评标过程中，有下列情形之一的，应予废标：</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（1）符合性审查合格的投标人不足三家的；</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（2）有关法律、法规和规章规定废标的情形。</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※若废标，则本次采购活动结束， 厦门万翔招标有限公司 将依法组织后续采购活动（包括但不限于：重新招标、采用其他方式采购等）。</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7、评标方法和标准</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7.1评标方法：</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t>采购包1：综合评分法</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7.2评标标准</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t>采购包1：综合评分法</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t>（1）投标文件满足招标文件全部实质性要求，且按照评审因素的量化指标评审得分（即评标总得分）最高的投标人为中标候选人。</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t>各项评审因素的设置如下：</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t>价格项（F1×A1）满分为35.00分</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t>投标报价得分＝（评标基准价/投标报价）×价格分值（注：满足招标文件要求且投标价格最低的投标报价为评标基准价。）最低报价不是中标的唯一依据。因落实政府采购政策进行价格调整的，以调整后的价格计算评标基准价和投标报价。</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t>价格扣除的规则如下：</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22"/>
        <w:gridCol w:w="1179"/>
        <w:gridCol w:w="473"/>
        <w:gridCol w:w="5492"/>
      </w:tblGrid>
      <w:tr w:rsidR="006522F9" w:rsidRPr="006522F9" w:rsidTr="006522F9">
        <w:tc>
          <w:tcPr>
            <w:tcW w:w="1092"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b/>
                <w:bCs/>
                <w:kern w:val="0"/>
                <w:sz w:val="24"/>
                <w:szCs w:val="24"/>
              </w:rPr>
            </w:pPr>
            <w:r w:rsidRPr="006522F9">
              <w:rPr>
                <w:rFonts w:ascii="宋体" w:eastAsia="宋体" w:hAnsi="宋体" w:cs="宋体" w:hint="eastAsia"/>
                <w:b/>
                <w:bCs/>
                <w:kern w:val="0"/>
                <w:sz w:val="24"/>
                <w:szCs w:val="24"/>
              </w:rPr>
              <w:t>项目</w:t>
            </w:r>
          </w:p>
        </w:tc>
        <w:tc>
          <w:tcPr>
            <w:tcW w:w="1092"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b/>
                <w:bCs/>
                <w:kern w:val="0"/>
                <w:sz w:val="24"/>
                <w:szCs w:val="24"/>
              </w:rPr>
            </w:pPr>
            <w:r w:rsidRPr="006522F9">
              <w:rPr>
                <w:rFonts w:ascii="宋体" w:eastAsia="宋体" w:hAnsi="宋体" w:cs="宋体" w:hint="eastAsia"/>
                <w:b/>
                <w:bCs/>
                <w:kern w:val="0"/>
                <w:sz w:val="24"/>
                <w:szCs w:val="24"/>
              </w:rPr>
              <w:t>适用对象</w:t>
            </w:r>
          </w:p>
        </w:tc>
        <w:tc>
          <w:tcPr>
            <w:tcW w:w="546"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b/>
                <w:bCs/>
                <w:kern w:val="0"/>
                <w:sz w:val="24"/>
                <w:szCs w:val="24"/>
              </w:rPr>
            </w:pPr>
            <w:r w:rsidRPr="006522F9">
              <w:rPr>
                <w:rFonts w:ascii="宋体" w:eastAsia="宋体" w:hAnsi="宋体" w:cs="宋体" w:hint="eastAsia"/>
                <w:b/>
                <w:bCs/>
                <w:kern w:val="0"/>
                <w:sz w:val="24"/>
                <w:szCs w:val="24"/>
              </w:rPr>
              <w:t>比例</w:t>
            </w:r>
          </w:p>
        </w:tc>
        <w:tc>
          <w:tcPr>
            <w:tcW w:w="273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b/>
                <w:bCs/>
                <w:kern w:val="0"/>
                <w:sz w:val="24"/>
                <w:szCs w:val="24"/>
              </w:rPr>
            </w:pPr>
            <w:r w:rsidRPr="006522F9">
              <w:rPr>
                <w:rFonts w:ascii="宋体" w:eastAsia="宋体" w:hAnsi="宋体" w:cs="宋体" w:hint="eastAsia"/>
                <w:b/>
                <w:bCs/>
                <w:kern w:val="0"/>
                <w:sz w:val="24"/>
                <w:szCs w:val="24"/>
              </w:rPr>
              <w:t>描述</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小型、微型企业，监狱企业，残疾人福利性单位</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投标人或者联合体均为小型、微型企业</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right"/>
              <w:rPr>
                <w:rFonts w:ascii="宋体" w:eastAsia="宋体" w:hAnsi="宋体" w:cs="宋体"/>
                <w:kern w:val="0"/>
                <w:sz w:val="24"/>
                <w:szCs w:val="24"/>
              </w:rPr>
            </w:pPr>
            <w:r w:rsidRPr="006522F9">
              <w:rPr>
                <w:rFonts w:ascii="宋体" w:eastAsia="宋体" w:hAnsi="宋体" w:cs="宋体" w:hint="eastAsia"/>
                <w:kern w:val="0"/>
                <w:sz w:val="24"/>
                <w:szCs w:val="24"/>
              </w:rPr>
              <w:t>20.00%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“小型和微型企业产品”的评分政策： 本项目对应的中小企业划分标准所属工业行业。（现行中小企业划分标准行业包括农、林、牧、渔业，工业，建筑业，批发业，零售业，交通运输业，仓储业，邮政业，住宿业，餐饮业，信息传输业，软件和信息技术服务业，房地产开发经营，物业管理，租赁和商业服务业和其他未列明行业等十六类。） 投标人提供的货物既有中型企业制造，也有小微企业制造</w:t>
            </w:r>
            <w:r w:rsidRPr="006522F9">
              <w:rPr>
                <w:rFonts w:ascii="宋体" w:eastAsia="宋体" w:hAnsi="宋体" w:cs="宋体" w:hint="eastAsia"/>
                <w:kern w:val="0"/>
                <w:sz w:val="24"/>
                <w:szCs w:val="24"/>
              </w:rPr>
              <w:lastRenderedPageBreak/>
              <w:t>的，不享受办法规定的小微企业扶持政策。 对其提供的所有采购标的小型或微型企业产品的投标报价给予20%的扣除，扣除后的价格作为该投标人的评标价参与价格评分。 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6%的扣除，用扣除后的价格参加评审。 联合体各方均为小型、微型企业的，联合体视同为小型、微型企业。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残疾人福利性单位”）亦可享受前述扶持政策。监狱企业、残疾人福利性单位视同小型、微型企业。</w:t>
            </w:r>
          </w:p>
        </w:tc>
      </w:tr>
    </w:tbl>
    <w:p w:rsidR="006522F9" w:rsidRPr="006522F9" w:rsidRDefault="006522F9" w:rsidP="006522F9">
      <w:pPr>
        <w:widowControl/>
        <w:shd w:val="clear" w:color="auto" w:fill="FFFFFF"/>
        <w:spacing w:line="320" w:lineRule="atLeast"/>
        <w:ind w:firstLine="480"/>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lastRenderedPageBreak/>
        <w:t>其他：无</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t>技术项（F2×A2）满分为50.00分</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77"/>
        <w:gridCol w:w="451"/>
        <w:gridCol w:w="7238"/>
      </w:tblGrid>
      <w:tr w:rsidR="006522F9" w:rsidRPr="006522F9" w:rsidTr="006522F9">
        <w:tc>
          <w:tcPr>
            <w:tcW w:w="2185"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b/>
                <w:bCs/>
                <w:kern w:val="0"/>
                <w:sz w:val="24"/>
                <w:szCs w:val="24"/>
              </w:rPr>
            </w:pPr>
            <w:r w:rsidRPr="006522F9">
              <w:rPr>
                <w:rFonts w:ascii="宋体" w:eastAsia="宋体" w:hAnsi="宋体" w:cs="宋体" w:hint="eastAsia"/>
                <w:b/>
                <w:bCs/>
                <w:kern w:val="0"/>
                <w:sz w:val="24"/>
                <w:szCs w:val="24"/>
              </w:rPr>
              <w:t>项目</w:t>
            </w:r>
          </w:p>
        </w:tc>
        <w:tc>
          <w:tcPr>
            <w:tcW w:w="546"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b/>
                <w:bCs/>
                <w:kern w:val="0"/>
                <w:sz w:val="24"/>
                <w:szCs w:val="24"/>
              </w:rPr>
            </w:pPr>
            <w:r w:rsidRPr="006522F9">
              <w:rPr>
                <w:rFonts w:ascii="宋体" w:eastAsia="宋体" w:hAnsi="宋体" w:cs="宋体" w:hint="eastAsia"/>
                <w:b/>
                <w:bCs/>
                <w:kern w:val="0"/>
                <w:sz w:val="24"/>
                <w:szCs w:val="24"/>
              </w:rPr>
              <w:t>分值</w:t>
            </w:r>
          </w:p>
        </w:tc>
        <w:tc>
          <w:tcPr>
            <w:tcW w:w="273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b/>
                <w:bCs/>
                <w:kern w:val="0"/>
                <w:sz w:val="24"/>
                <w:szCs w:val="24"/>
              </w:rPr>
            </w:pPr>
            <w:r w:rsidRPr="006522F9">
              <w:rPr>
                <w:rFonts w:ascii="宋体" w:eastAsia="宋体" w:hAnsi="宋体" w:cs="宋体" w:hint="eastAsia"/>
                <w:b/>
                <w:bCs/>
                <w:kern w:val="0"/>
                <w:sz w:val="24"/>
                <w:szCs w:val="24"/>
              </w:rPr>
              <w:t>描述</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right"/>
              <w:rPr>
                <w:rFonts w:ascii="宋体" w:eastAsia="宋体" w:hAnsi="宋体" w:cs="宋体"/>
                <w:kern w:val="0"/>
                <w:sz w:val="24"/>
                <w:szCs w:val="24"/>
              </w:rPr>
            </w:pPr>
            <w:r w:rsidRPr="006522F9">
              <w:rPr>
                <w:rFonts w:ascii="宋体" w:eastAsia="宋体" w:hAnsi="宋体" w:cs="宋体" w:hint="eastAsia"/>
                <w:kern w:val="0"/>
                <w:sz w:val="24"/>
                <w:szCs w:val="24"/>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投标人所投汽车电子零部件测试系统：2.1 零件电磁辐射/传导骚扰测试系统 2.1.2 接收机 ▲18、1dB压缩点：≥ +9 dBm (nom.)@8GHz。（提供产品彩页予以佐证）；完全满足得3分，否则不得分。</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right"/>
              <w:rPr>
                <w:rFonts w:ascii="宋体" w:eastAsia="宋体" w:hAnsi="宋体" w:cs="宋体"/>
                <w:kern w:val="0"/>
                <w:sz w:val="24"/>
                <w:szCs w:val="24"/>
              </w:rPr>
            </w:pPr>
            <w:r w:rsidRPr="006522F9">
              <w:rPr>
                <w:rFonts w:ascii="宋体" w:eastAsia="宋体" w:hAnsi="宋体" w:cs="宋体" w:hint="eastAsia"/>
                <w:kern w:val="0"/>
                <w:sz w:val="24"/>
                <w:szCs w:val="24"/>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投标人所投汽车电子零部件测试系统：2.2 零件电磁抗扰度与低频磁场抗扰度测试系统 2.2.2 射频信号发生器 ▲1、射频端口输出频率范围：8kHz～6GHz。（提供产品彩页予以佐证）；完全满足得3分，否则不得分。</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right"/>
              <w:rPr>
                <w:rFonts w:ascii="宋体" w:eastAsia="宋体" w:hAnsi="宋体" w:cs="宋体"/>
                <w:kern w:val="0"/>
                <w:sz w:val="24"/>
                <w:szCs w:val="24"/>
              </w:rPr>
            </w:pPr>
            <w:r w:rsidRPr="006522F9">
              <w:rPr>
                <w:rFonts w:ascii="宋体" w:eastAsia="宋体" w:hAnsi="宋体" w:cs="宋体" w:hint="eastAsia"/>
                <w:kern w:val="0"/>
                <w:sz w:val="24"/>
                <w:szCs w:val="24"/>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投标人所投汽车电子零部件测试系统：2.2 零件电磁抗扰度与低频磁场抗扰度测试系统 2.2.33 EMS测试软件 ▲7、能与CANoe软件进行全自动的信息交换，能够在EMS测试过程中，从CANoe软件获取车辆运行参数，进行实时监控。（提供产品彩页予以佐证）；完全满足得3分，否则不得分。</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right"/>
              <w:rPr>
                <w:rFonts w:ascii="宋体" w:eastAsia="宋体" w:hAnsi="宋体" w:cs="宋体"/>
                <w:kern w:val="0"/>
                <w:sz w:val="24"/>
                <w:szCs w:val="24"/>
              </w:rPr>
            </w:pPr>
            <w:r w:rsidRPr="006522F9">
              <w:rPr>
                <w:rFonts w:ascii="宋体" w:eastAsia="宋体" w:hAnsi="宋体" w:cs="宋体" w:hint="eastAsia"/>
                <w:kern w:val="0"/>
                <w:sz w:val="24"/>
                <w:szCs w:val="24"/>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投标人所投汽车电子零部件测试系统：“接收机”的技术参数完全满足招标文件第五章二、技术和服务要求2.1.2条款（除“★”或“▲”条款以外的技术参数）的得1.5分，否则不得分。</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right"/>
              <w:rPr>
                <w:rFonts w:ascii="宋体" w:eastAsia="宋体" w:hAnsi="宋体" w:cs="宋体"/>
                <w:kern w:val="0"/>
                <w:sz w:val="24"/>
                <w:szCs w:val="24"/>
              </w:rPr>
            </w:pPr>
            <w:r w:rsidRPr="006522F9">
              <w:rPr>
                <w:rFonts w:ascii="宋体" w:eastAsia="宋体" w:hAnsi="宋体" w:cs="宋体" w:hint="eastAsia"/>
                <w:kern w:val="0"/>
                <w:sz w:val="24"/>
                <w:szCs w:val="24"/>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投标人所投汽车电子零部件测试系统：“射频切换开关”的技术参数完全满足招标文件第五章二、技术和服务要求2.1.3条款（除“★”或“▲”条款以外的技术参数）的得1.5分，否则不得分。</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right"/>
              <w:rPr>
                <w:rFonts w:ascii="宋体" w:eastAsia="宋体" w:hAnsi="宋体" w:cs="宋体"/>
                <w:kern w:val="0"/>
                <w:sz w:val="24"/>
                <w:szCs w:val="24"/>
              </w:rPr>
            </w:pPr>
            <w:r w:rsidRPr="006522F9">
              <w:rPr>
                <w:rFonts w:ascii="宋体" w:eastAsia="宋体" w:hAnsi="宋体" w:cs="宋体" w:hint="eastAsia"/>
                <w:kern w:val="0"/>
                <w:sz w:val="24"/>
                <w:szCs w:val="24"/>
              </w:rPr>
              <w:t>1.</w:t>
            </w:r>
            <w:r w:rsidRPr="006522F9">
              <w:rPr>
                <w:rFonts w:ascii="宋体" w:eastAsia="宋体" w:hAnsi="宋体" w:cs="宋体" w:hint="eastAsia"/>
                <w:kern w:val="0"/>
                <w:sz w:val="24"/>
                <w:szCs w:val="24"/>
              </w:rPr>
              <w:lastRenderedPageBreak/>
              <w:t>50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lastRenderedPageBreak/>
              <w:t>投标人所投汽车电子零部件测试系统：“双锥天线”的技术参数完</w:t>
            </w:r>
            <w:r w:rsidRPr="006522F9">
              <w:rPr>
                <w:rFonts w:ascii="宋体" w:eastAsia="宋体" w:hAnsi="宋体" w:cs="宋体" w:hint="eastAsia"/>
                <w:kern w:val="0"/>
                <w:sz w:val="24"/>
                <w:szCs w:val="24"/>
              </w:rPr>
              <w:lastRenderedPageBreak/>
              <w:t>全满足招标文件第五章二、技术和服务要求2.1.4条款（除“★”或“▲”条款以外的技术参数）的得1.5分，否则不得分。</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right"/>
              <w:rPr>
                <w:rFonts w:ascii="宋体" w:eastAsia="宋体" w:hAnsi="宋体" w:cs="宋体"/>
                <w:kern w:val="0"/>
                <w:sz w:val="24"/>
                <w:szCs w:val="24"/>
              </w:rPr>
            </w:pPr>
            <w:r w:rsidRPr="006522F9">
              <w:rPr>
                <w:rFonts w:ascii="宋体" w:eastAsia="宋体" w:hAnsi="宋体" w:cs="宋体" w:hint="eastAsia"/>
                <w:kern w:val="0"/>
                <w:sz w:val="24"/>
                <w:szCs w:val="24"/>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投标人所投汽车电子零部件测试系统：“对数周期天线”的技术参数完全满足招标文件第五章二、技术和服务要求2.1.5条款（除“★”或“▲”条款以外的技术参数）的得1.5分，否则不得分。</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right"/>
              <w:rPr>
                <w:rFonts w:ascii="宋体" w:eastAsia="宋体" w:hAnsi="宋体" w:cs="宋体"/>
                <w:kern w:val="0"/>
                <w:sz w:val="24"/>
                <w:szCs w:val="24"/>
              </w:rPr>
            </w:pPr>
            <w:r w:rsidRPr="006522F9">
              <w:rPr>
                <w:rFonts w:ascii="宋体" w:eastAsia="宋体" w:hAnsi="宋体" w:cs="宋体" w:hint="eastAsia"/>
                <w:kern w:val="0"/>
                <w:sz w:val="24"/>
                <w:szCs w:val="24"/>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投标人所投汽车电子零部件测试系统：“喇叭天线”的技术参数完全满足招标文件第五章二、技术和服务要求2.1.6条款（除“★”或“▲”条款以外的技术参数）的得1.5分，否则不得分。</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right"/>
              <w:rPr>
                <w:rFonts w:ascii="宋体" w:eastAsia="宋体" w:hAnsi="宋体" w:cs="宋体"/>
                <w:kern w:val="0"/>
                <w:sz w:val="24"/>
                <w:szCs w:val="24"/>
              </w:rPr>
            </w:pPr>
            <w:r w:rsidRPr="006522F9">
              <w:rPr>
                <w:rFonts w:ascii="宋体" w:eastAsia="宋体" w:hAnsi="宋体" w:cs="宋体" w:hint="eastAsia"/>
                <w:kern w:val="0"/>
                <w:sz w:val="24"/>
                <w:szCs w:val="24"/>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投标人所投汽车电子零部件测试系统：“前置放大器1”的技术参数完全满足招标文件第五章二、技术和服务要求2.1.7条款（除“★”或“▲”条款以外的技术参数）的得1.5分，否则不得分。</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right"/>
              <w:rPr>
                <w:rFonts w:ascii="宋体" w:eastAsia="宋体" w:hAnsi="宋体" w:cs="宋体"/>
                <w:kern w:val="0"/>
                <w:sz w:val="24"/>
                <w:szCs w:val="24"/>
              </w:rPr>
            </w:pPr>
            <w:r w:rsidRPr="006522F9">
              <w:rPr>
                <w:rFonts w:ascii="宋体" w:eastAsia="宋体" w:hAnsi="宋体" w:cs="宋体" w:hint="eastAsia"/>
                <w:kern w:val="0"/>
                <w:sz w:val="24"/>
                <w:szCs w:val="24"/>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投标人所投汽车电子零部件测试系统：“前置放大器2”的技术参数完全满足招标文件第五章二、技术和服务要求2.1.8条款（除“★”或“▲”条款以外的技术参数）的得1.5分，否则不得分。</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right"/>
              <w:rPr>
                <w:rFonts w:ascii="宋体" w:eastAsia="宋体" w:hAnsi="宋体" w:cs="宋体"/>
                <w:kern w:val="0"/>
                <w:sz w:val="24"/>
                <w:szCs w:val="24"/>
              </w:rPr>
            </w:pPr>
            <w:r w:rsidRPr="006522F9">
              <w:rPr>
                <w:rFonts w:ascii="宋体" w:eastAsia="宋体" w:hAnsi="宋体" w:cs="宋体" w:hint="eastAsia"/>
                <w:kern w:val="0"/>
                <w:sz w:val="24"/>
                <w:szCs w:val="24"/>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投标人所投汽车电子零部件测试系统：“电流探头”的技术参数完全满足招标文件第五章二、技术和服务要求2.1.9条款（除“★”或“▲”条款以外的技术参数）的得1.5分，否则不得分。</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right"/>
              <w:rPr>
                <w:rFonts w:ascii="宋体" w:eastAsia="宋体" w:hAnsi="宋体" w:cs="宋体"/>
                <w:kern w:val="0"/>
                <w:sz w:val="24"/>
                <w:szCs w:val="24"/>
              </w:rPr>
            </w:pPr>
            <w:r w:rsidRPr="006522F9">
              <w:rPr>
                <w:rFonts w:ascii="宋体" w:eastAsia="宋体" w:hAnsi="宋体" w:cs="宋体" w:hint="eastAsia"/>
                <w:kern w:val="0"/>
                <w:sz w:val="24"/>
                <w:szCs w:val="24"/>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投标人所投汽车电子零部件测试系统：“低压人工电源网络”的技术参数完全满足招标文件第五章二、技术和服务要求2.1.10条款（除“★”或“▲”条款以外的技术参数）的得1.5分，否则不得分。</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right"/>
              <w:rPr>
                <w:rFonts w:ascii="宋体" w:eastAsia="宋体" w:hAnsi="宋体" w:cs="宋体"/>
                <w:kern w:val="0"/>
                <w:sz w:val="24"/>
                <w:szCs w:val="24"/>
              </w:rPr>
            </w:pPr>
            <w:r w:rsidRPr="006522F9">
              <w:rPr>
                <w:rFonts w:ascii="宋体" w:eastAsia="宋体" w:hAnsi="宋体" w:cs="宋体" w:hint="eastAsia"/>
                <w:kern w:val="0"/>
                <w:sz w:val="24"/>
                <w:szCs w:val="24"/>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投标人所投汽车电子零部件测试系统：“EMI控制软件”的技术参数完全满足招标文件第五章二、技术和服务要求2.1.11条款（除“★”或“▲”条款以外的技术参数）的得1.5分，否则不得分。</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right"/>
              <w:rPr>
                <w:rFonts w:ascii="宋体" w:eastAsia="宋体" w:hAnsi="宋体" w:cs="宋体"/>
                <w:kern w:val="0"/>
                <w:sz w:val="24"/>
                <w:szCs w:val="24"/>
              </w:rPr>
            </w:pPr>
            <w:r w:rsidRPr="006522F9">
              <w:rPr>
                <w:rFonts w:ascii="宋体" w:eastAsia="宋体" w:hAnsi="宋体" w:cs="宋体" w:hint="eastAsia"/>
                <w:kern w:val="0"/>
                <w:sz w:val="24"/>
                <w:szCs w:val="24"/>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投标人所投汽车电子零部件测试系统：“零件电磁抗扰度与低频磁场抗扰度测试系统测试频率”的技术参数完全满足招标文件第五章二、技术和服务要求2.2.1条款（除“★”或“▲”条款以外的技术参数）的得1.5分，否则不得分。</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right"/>
              <w:rPr>
                <w:rFonts w:ascii="宋体" w:eastAsia="宋体" w:hAnsi="宋体" w:cs="宋体"/>
                <w:kern w:val="0"/>
                <w:sz w:val="24"/>
                <w:szCs w:val="24"/>
              </w:rPr>
            </w:pPr>
            <w:r w:rsidRPr="006522F9">
              <w:rPr>
                <w:rFonts w:ascii="宋体" w:eastAsia="宋体" w:hAnsi="宋体" w:cs="宋体" w:hint="eastAsia"/>
                <w:kern w:val="0"/>
                <w:sz w:val="24"/>
                <w:szCs w:val="24"/>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投标人所投汽车电子零部件测试系统：“射频信号发生器”的技术参数完全满足招标文件第五章二、技术和服务要求2.2.2条款（除“★”或“▲”条款以外的技术参数）的得1.5分，否则不得分。</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right"/>
              <w:rPr>
                <w:rFonts w:ascii="宋体" w:eastAsia="宋体" w:hAnsi="宋体" w:cs="宋体"/>
                <w:kern w:val="0"/>
                <w:sz w:val="24"/>
                <w:szCs w:val="24"/>
              </w:rPr>
            </w:pPr>
            <w:r w:rsidRPr="006522F9">
              <w:rPr>
                <w:rFonts w:ascii="宋体" w:eastAsia="宋体" w:hAnsi="宋体" w:cs="宋体" w:hint="eastAsia"/>
                <w:kern w:val="0"/>
                <w:sz w:val="24"/>
                <w:szCs w:val="24"/>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投标人所投汽车电子零部件测试系统：“功率计”的技术参数完全满足招标文件第五章二、技术和服务要求2.2.3条款（除“★”或“▲”条款以外的技术参数）的得1.5分，否则不得分。</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right"/>
              <w:rPr>
                <w:rFonts w:ascii="宋体" w:eastAsia="宋体" w:hAnsi="宋体" w:cs="宋体"/>
                <w:kern w:val="0"/>
                <w:sz w:val="24"/>
                <w:szCs w:val="24"/>
              </w:rPr>
            </w:pPr>
            <w:r w:rsidRPr="006522F9">
              <w:rPr>
                <w:rFonts w:ascii="宋体" w:eastAsia="宋体" w:hAnsi="宋体" w:cs="宋体" w:hint="eastAsia"/>
                <w:kern w:val="0"/>
                <w:sz w:val="24"/>
                <w:szCs w:val="24"/>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投标人所投汽车电子零部件测试系统：“功率探头”的技术参数完全满足招标文件第五章二、技术和服务要求2.2.4条款（除“★”或“▲”条款以外的技术参数）的得1.5分，否则不得分。</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right"/>
              <w:rPr>
                <w:rFonts w:ascii="宋体" w:eastAsia="宋体" w:hAnsi="宋体" w:cs="宋体"/>
                <w:kern w:val="0"/>
                <w:sz w:val="24"/>
                <w:szCs w:val="24"/>
              </w:rPr>
            </w:pPr>
            <w:r w:rsidRPr="006522F9">
              <w:rPr>
                <w:rFonts w:ascii="宋体" w:eastAsia="宋体" w:hAnsi="宋体" w:cs="宋体" w:hint="eastAsia"/>
                <w:kern w:val="0"/>
                <w:sz w:val="24"/>
                <w:szCs w:val="24"/>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投标人所投汽车电子零部件测试系统：“射频功率放大器1”的技术参数完全满足招标文件第五章二、技术和服务要求2.2.5条款（除“★”或“▲”条款以外的技术参数）的得1.5分，否则不得分。</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right"/>
              <w:rPr>
                <w:rFonts w:ascii="宋体" w:eastAsia="宋体" w:hAnsi="宋体" w:cs="宋体"/>
                <w:kern w:val="0"/>
                <w:sz w:val="24"/>
                <w:szCs w:val="24"/>
              </w:rPr>
            </w:pPr>
            <w:r w:rsidRPr="006522F9">
              <w:rPr>
                <w:rFonts w:ascii="宋体" w:eastAsia="宋体" w:hAnsi="宋体" w:cs="宋体" w:hint="eastAsia"/>
                <w:kern w:val="0"/>
                <w:sz w:val="24"/>
                <w:szCs w:val="24"/>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投标人所投汽车电子零部件测试系统：“射频功率放大器2”的技术参数完全满足招标文件第五章二、技术和服务要求2.2.6条款（除“★”或“▲”条款以外的技术参数）的得1.5分，否则不得分。</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right"/>
              <w:rPr>
                <w:rFonts w:ascii="宋体" w:eastAsia="宋体" w:hAnsi="宋体" w:cs="宋体"/>
                <w:kern w:val="0"/>
                <w:sz w:val="24"/>
                <w:szCs w:val="24"/>
              </w:rPr>
            </w:pPr>
            <w:r w:rsidRPr="006522F9">
              <w:rPr>
                <w:rFonts w:ascii="宋体" w:eastAsia="宋体" w:hAnsi="宋体" w:cs="宋体" w:hint="eastAsia"/>
                <w:kern w:val="0"/>
                <w:sz w:val="24"/>
                <w:szCs w:val="24"/>
              </w:rPr>
              <w:t>1.</w:t>
            </w:r>
            <w:r w:rsidRPr="006522F9">
              <w:rPr>
                <w:rFonts w:ascii="宋体" w:eastAsia="宋体" w:hAnsi="宋体" w:cs="宋体" w:hint="eastAsia"/>
                <w:kern w:val="0"/>
                <w:sz w:val="24"/>
                <w:szCs w:val="24"/>
              </w:rPr>
              <w:lastRenderedPageBreak/>
              <w:t>50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lastRenderedPageBreak/>
              <w:t>投标人所投汽车电子零部件测试系统：“对数周期天线2”的技术参</w:t>
            </w:r>
            <w:r w:rsidRPr="006522F9">
              <w:rPr>
                <w:rFonts w:ascii="宋体" w:eastAsia="宋体" w:hAnsi="宋体" w:cs="宋体" w:hint="eastAsia"/>
                <w:kern w:val="0"/>
                <w:sz w:val="24"/>
                <w:szCs w:val="24"/>
              </w:rPr>
              <w:lastRenderedPageBreak/>
              <w:t>数完全满足招标文件第五章二、技术和服务要求2.2.7条款（除“★”或“▲”条款以外的技术参数）的得1.5分，否则不得分。</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lastRenderedPageBreak/>
              <w:t>21</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right"/>
              <w:rPr>
                <w:rFonts w:ascii="宋体" w:eastAsia="宋体" w:hAnsi="宋体" w:cs="宋体"/>
                <w:kern w:val="0"/>
                <w:sz w:val="24"/>
                <w:szCs w:val="24"/>
              </w:rPr>
            </w:pPr>
            <w:r w:rsidRPr="006522F9">
              <w:rPr>
                <w:rFonts w:ascii="宋体" w:eastAsia="宋体" w:hAnsi="宋体" w:cs="宋体" w:hint="eastAsia"/>
                <w:kern w:val="0"/>
                <w:sz w:val="24"/>
                <w:szCs w:val="24"/>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投标人所投汽车电子零部件测试系统：“喇叭天线2”的技术参数完全满足招标文件第五章二、技术和服务要求2.2.8条款（除“★”或“▲”条款以外的技术参数）的得1.5分，否则不得分。</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right"/>
              <w:rPr>
                <w:rFonts w:ascii="宋体" w:eastAsia="宋体" w:hAnsi="宋体" w:cs="宋体"/>
                <w:kern w:val="0"/>
                <w:sz w:val="24"/>
                <w:szCs w:val="24"/>
              </w:rPr>
            </w:pPr>
            <w:r w:rsidRPr="006522F9">
              <w:rPr>
                <w:rFonts w:ascii="宋体" w:eastAsia="宋体" w:hAnsi="宋体" w:cs="宋体" w:hint="eastAsia"/>
                <w:kern w:val="0"/>
                <w:sz w:val="24"/>
                <w:szCs w:val="24"/>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投标人所投汽车电子零部件测试系统：“雷达波天线”的技术参数完全满足招标文件第五章二、技术和服务要求2.2.9条款（除“★”或“▲”条款以外的技术参数）的得1.5分，否则不得分。</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right"/>
              <w:rPr>
                <w:rFonts w:ascii="宋体" w:eastAsia="宋体" w:hAnsi="宋体" w:cs="宋体"/>
                <w:kern w:val="0"/>
                <w:sz w:val="24"/>
                <w:szCs w:val="24"/>
              </w:rPr>
            </w:pPr>
            <w:r w:rsidRPr="006522F9">
              <w:rPr>
                <w:rFonts w:ascii="宋体" w:eastAsia="宋体" w:hAnsi="宋体" w:cs="宋体" w:hint="eastAsia"/>
                <w:kern w:val="0"/>
                <w:sz w:val="24"/>
                <w:szCs w:val="24"/>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投标人所投汽车电子零部件测试系统：“功率探头2”的技术参数完全满足招标文件第五章二、技术和服务要求2.2.10条款（除“★”或“▲”条款以外的技术参数）的得1.5分，否则不得分。</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right"/>
              <w:rPr>
                <w:rFonts w:ascii="宋体" w:eastAsia="宋体" w:hAnsi="宋体" w:cs="宋体"/>
                <w:kern w:val="0"/>
                <w:sz w:val="24"/>
                <w:szCs w:val="24"/>
              </w:rPr>
            </w:pPr>
            <w:r w:rsidRPr="006522F9">
              <w:rPr>
                <w:rFonts w:ascii="宋体" w:eastAsia="宋体" w:hAnsi="宋体" w:cs="宋体" w:hint="eastAsia"/>
                <w:kern w:val="0"/>
                <w:sz w:val="24"/>
                <w:szCs w:val="24"/>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投标人所投汽车电子零部件测试系统：“低压人工电源网络2”的技术参数完全满足招标文件第五章二、技术和服务要求2.2.11条款（除“★”或“▲”条款以外的技术参数）的得1.5分，否则不得分。</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right"/>
              <w:rPr>
                <w:rFonts w:ascii="宋体" w:eastAsia="宋体" w:hAnsi="宋体" w:cs="宋体"/>
                <w:kern w:val="0"/>
                <w:sz w:val="24"/>
                <w:szCs w:val="24"/>
              </w:rPr>
            </w:pPr>
            <w:r w:rsidRPr="006522F9">
              <w:rPr>
                <w:rFonts w:ascii="宋体" w:eastAsia="宋体" w:hAnsi="宋体" w:cs="宋体" w:hint="eastAsia"/>
                <w:kern w:val="0"/>
                <w:sz w:val="24"/>
                <w:szCs w:val="24"/>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投标人所投汽车电子零部件测试系统：“场强探头”的技术参数完全满足招标文件第五章二、技术和服务要求2.2.12条款（除“★”或“▲”条款以外的技术参数）的得1.5分，否则不得分。</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right"/>
              <w:rPr>
                <w:rFonts w:ascii="宋体" w:eastAsia="宋体" w:hAnsi="宋体" w:cs="宋体"/>
                <w:kern w:val="0"/>
                <w:sz w:val="24"/>
                <w:szCs w:val="24"/>
              </w:rPr>
            </w:pPr>
            <w:r w:rsidRPr="006522F9">
              <w:rPr>
                <w:rFonts w:ascii="宋体" w:eastAsia="宋体" w:hAnsi="宋体" w:cs="宋体" w:hint="eastAsia"/>
                <w:kern w:val="0"/>
                <w:sz w:val="24"/>
                <w:szCs w:val="24"/>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投标人所投汽车电子零部件测试系统：“负载电阻1”的技术参数完全满足招标文件第五章二、技术和服务要求2.2.13条款（除“★”或“▲”条款以外的技术参数）的得1.5分，否则不得分。</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right"/>
              <w:rPr>
                <w:rFonts w:ascii="宋体" w:eastAsia="宋体" w:hAnsi="宋体" w:cs="宋体"/>
                <w:kern w:val="0"/>
                <w:sz w:val="24"/>
                <w:szCs w:val="24"/>
              </w:rPr>
            </w:pPr>
            <w:r w:rsidRPr="006522F9">
              <w:rPr>
                <w:rFonts w:ascii="宋体" w:eastAsia="宋体" w:hAnsi="宋体" w:cs="宋体" w:hint="eastAsia"/>
                <w:kern w:val="0"/>
                <w:sz w:val="24"/>
                <w:szCs w:val="24"/>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投标人所投汽车电子零部件测试系统：“负载电阻2”的技术参数完全满足招标文件第五章二、技术和服务要求2.2.14条款（除“★”或“▲”条款以外的技术参数）的得1.5分，否则不得分。</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right"/>
              <w:rPr>
                <w:rFonts w:ascii="宋体" w:eastAsia="宋体" w:hAnsi="宋体" w:cs="宋体"/>
                <w:kern w:val="0"/>
                <w:sz w:val="24"/>
                <w:szCs w:val="24"/>
              </w:rPr>
            </w:pPr>
            <w:r w:rsidRPr="006522F9">
              <w:rPr>
                <w:rFonts w:ascii="宋体" w:eastAsia="宋体" w:hAnsi="宋体" w:cs="宋体" w:hint="eastAsia"/>
                <w:kern w:val="0"/>
                <w:sz w:val="24"/>
                <w:szCs w:val="24"/>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投标人所投汽车电子零部件测试系统：“便捷天线”的技术参数完全满足招标文件第五章二、技术和服务要求2.2.15条款（除“★”或“▲”条款以外的技术参数）的得1.5分，否则不得分。</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right"/>
              <w:rPr>
                <w:rFonts w:ascii="宋体" w:eastAsia="宋体" w:hAnsi="宋体" w:cs="宋体"/>
                <w:kern w:val="0"/>
                <w:sz w:val="24"/>
                <w:szCs w:val="24"/>
              </w:rPr>
            </w:pPr>
            <w:r w:rsidRPr="006522F9">
              <w:rPr>
                <w:rFonts w:ascii="宋体" w:eastAsia="宋体" w:hAnsi="宋体" w:cs="宋体" w:hint="eastAsia"/>
                <w:kern w:val="0"/>
                <w:sz w:val="24"/>
                <w:szCs w:val="24"/>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投标人所投汽车电子零部件测试系统：“双锥天线2”的技术参数完全满足招标文件第五章二、技术和服务要求2.2.16条款（除“★”或“▲”条款以外的技术参数）的得1.5分，否则不得分。</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right"/>
              <w:rPr>
                <w:rFonts w:ascii="宋体" w:eastAsia="宋体" w:hAnsi="宋体" w:cs="宋体"/>
                <w:kern w:val="0"/>
                <w:sz w:val="24"/>
                <w:szCs w:val="24"/>
              </w:rPr>
            </w:pPr>
            <w:r w:rsidRPr="006522F9">
              <w:rPr>
                <w:rFonts w:ascii="宋体" w:eastAsia="宋体" w:hAnsi="宋体" w:cs="宋体" w:hint="eastAsia"/>
                <w:kern w:val="0"/>
                <w:sz w:val="24"/>
                <w:szCs w:val="24"/>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投标人所投汽车电子零部件测试系统：“射频功率放大器3”的技术参数完全满足招标文件第五章二、技术和服务要求2.2.17条款（除“★”或“▲”条款以外的技术参数）的得1.5分，否则不得分。</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right"/>
              <w:rPr>
                <w:rFonts w:ascii="宋体" w:eastAsia="宋体" w:hAnsi="宋体" w:cs="宋体"/>
                <w:kern w:val="0"/>
                <w:sz w:val="24"/>
                <w:szCs w:val="24"/>
              </w:rPr>
            </w:pPr>
            <w:r w:rsidRPr="006522F9">
              <w:rPr>
                <w:rFonts w:ascii="宋体" w:eastAsia="宋体" w:hAnsi="宋体" w:cs="宋体" w:hint="eastAsia"/>
                <w:kern w:val="0"/>
                <w:sz w:val="24"/>
                <w:szCs w:val="24"/>
              </w:rPr>
              <w:t>0.50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投标人所投汽车电子零部件测试系统：“射频信号发生器2”的技术参数完全满足招标文件第五章二、技术和服务要求2.2.18条款（除“★”或“▲”条款以外的技术参数）的得0.5分，否则不得分。</w:t>
            </w:r>
          </w:p>
        </w:tc>
      </w:tr>
    </w:tbl>
    <w:p w:rsidR="006522F9" w:rsidRPr="006522F9" w:rsidRDefault="006522F9" w:rsidP="006522F9">
      <w:pPr>
        <w:widowControl/>
        <w:shd w:val="clear" w:color="auto" w:fill="FFFFFF"/>
        <w:spacing w:line="320" w:lineRule="atLeast"/>
        <w:ind w:firstLine="480"/>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t>商务项（F3×A3）满分为15.00分</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70"/>
        <w:gridCol w:w="450"/>
        <w:gridCol w:w="7246"/>
      </w:tblGrid>
      <w:tr w:rsidR="006522F9" w:rsidRPr="006522F9" w:rsidTr="006522F9">
        <w:tc>
          <w:tcPr>
            <w:tcW w:w="2185"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b/>
                <w:bCs/>
                <w:kern w:val="0"/>
                <w:sz w:val="24"/>
                <w:szCs w:val="24"/>
              </w:rPr>
            </w:pPr>
            <w:r w:rsidRPr="006522F9">
              <w:rPr>
                <w:rFonts w:ascii="宋体" w:eastAsia="宋体" w:hAnsi="宋体" w:cs="宋体" w:hint="eastAsia"/>
                <w:b/>
                <w:bCs/>
                <w:kern w:val="0"/>
                <w:sz w:val="24"/>
                <w:szCs w:val="24"/>
              </w:rPr>
              <w:t>项目</w:t>
            </w:r>
          </w:p>
        </w:tc>
        <w:tc>
          <w:tcPr>
            <w:tcW w:w="546"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b/>
                <w:bCs/>
                <w:kern w:val="0"/>
                <w:sz w:val="24"/>
                <w:szCs w:val="24"/>
              </w:rPr>
            </w:pPr>
            <w:r w:rsidRPr="006522F9">
              <w:rPr>
                <w:rFonts w:ascii="宋体" w:eastAsia="宋体" w:hAnsi="宋体" w:cs="宋体" w:hint="eastAsia"/>
                <w:b/>
                <w:bCs/>
                <w:kern w:val="0"/>
                <w:sz w:val="24"/>
                <w:szCs w:val="24"/>
              </w:rPr>
              <w:t>分值</w:t>
            </w:r>
          </w:p>
        </w:tc>
        <w:tc>
          <w:tcPr>
            <w:tcW w:w="273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b/>
                <w:bCs/>
                <w:kern w:val="0"/>
                <w:sz w:val="24"/>
                <w:szCs w:val="24"/>
              </w:rPr>
            </w:pPr>
            <w:r w:rsidRPr="006522F9">
              <w:rPr>
                <w:rFonts w:ascii="宋体" w:eastAsia="宋体" w:hAnsi="宋体" w:cs="宋体" w:hint="eastAsia"/>
                <w:b/>
                <w:bCs/>
                <w:kern w:val="0"/>
                <w:sz w:val="24"/>
                <w:szCs w:val="24"/>
              </w:rPr>
              <w:t>描述</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right"/>
              <w:rPr>
                <w:rFonts w:ascii="宋体" w:eastAsia="宋体" w:hAnsi="宋体" w:cs="宋体"/>
                <w:kern w:val="0"/>
                <w:sz w:val="24"/>
                <w:szCs w:val="24"/>
              </w:rPr>
            </w:pPr>
            <w:r w:rsidRPr="006522F9">
              <w:rPr>
                <w:rFonts w:ascii="宋体" w:eastAsia="宋体" w:hAnsi="宋体" w:cs="宋体" w:hint="eastAsia"/>
                <w:kern w:val="0"/>
                <w:sz w:val="24"/>
                <w:szCs w:val="24"/>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投标人或产品制造商具有【质量管理体系认证】证书，证书应在全国认证认可信息公共服务平台可查询，且在提交投标文件时证书应处于有效状态，投标人需提供证书扫描件，若未提供扫描件，也可提供全国认证认可信息公共服务平台（cx.cnca.cn）的证书信息查询截图。完全满足上述要求的得1分，否则不得分。</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right"/>
              <w:rPr>
                <w:rFonts w:ascii="宋体" w:eastAsia="宋体" w:hAnsi="宋体" w:cs="宋体"/>
                <w:kern w:val="0"/>
                <w:sz w:val="24"/>
                <w:szCs w:val="24"/>
              </w:rPr>
            </w:pPr>
            <w:r w:rsidRPr="006522F9">
              <w:rPr>
                <w:rFonts w:ascii="宋体" w:eastAsia="宋体" w:hAnsi="宋体" w:cs="宋体" w:hint="eastAsia"/>
                <w:kern w:val="0"/>
                <w:sz w:val="24"/>
                <w:szCs w:val="24"/>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根据投标人针对本项目所提供的培训方案进行评价：培训方案应至少包括①培训时间、地点及培训讲师（至少2人）的资历；②培训的主要内容（至少包含使用及日常维护内容）；③预期培训效果。以上内容每完整响应1项得1分，满分3分。不提供则不得分。</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right"/>
              <w:rPr>
                <w:rFonts w:ascii="宋体" w:eastAsia="宋体" w:hAnsi="宋体" w:cs="宋体"/>
                <w:kern w:val="0"/>
                <w:sz w:val="24"/>
                <w:szCs w:val="24"/>
              </w:rPr>
            </w:pPr>
            <w:r w:rsidRPr="006522F9">
              <w:rPr>
                <w:rFonts w:ascii="宋体" w:eastAsia="宋体" w:hAnsi="宋体" w:cs="宋体" w:hint="eastAsia"/>
                <w:kern w:val="0"/>
                <w:sz w:val="24"/>
                <w:szCs w:val="24"/>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根据投标人或产品制造商自2020年1月1日(以合同签订时间为准)至开标当日承接过类似项目的有效业绩进行评价：每提供1个有效业绩得1分，满分3分。说明：投标人须提供该业绩项目以下资料有效扫描件：(1)中标（成交）公告(须提供相关网站中标或成交公告的下载网页及其网址)；(2)中标（成交）通知书；(3)采购合同文本；(4)能够证明该业绩项目已经采购人验收合格的证明材料。如未按照以上要求提供该项目业绩完整资料的，评标委员会对该项业绩将不予采信。</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right"/>
              <w:rPr>
                <w:rFonts w:ascii="宋体" w:eastAsia="宋体" w:hAnsi="宋体" w:cs="宋体"/>
                <w:kern w:val="0"/>
                <w:sz w:val="24"/>
                <w:szCs w:val="24"/>
              </w:rPr>
            </w:pPr>
            <w:r w:rsidRPr="006522F9">
              <w:rPr>
                <w:rFonts w:ascii="宋体" w:eastAsia="宋体" w:hAnsi="宋体" w:cs="宋体" w:hint="eastAsia"/>
                <w:kern w:val="0"/>
                <w:sz w:val="24"/>
                <w:szCs w:val="24"/>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根据投标人针对本项目所提供的售后服务方案进行评价：方案应至少包括①质保期内设备维护保养计划，内容至少包含维护保养频次（每年至少1次）、维护保养时间、人员个数、保养内容、服务效果等；②质保期满后，关键零部件的成本费用清单。③质保期内维护保养频次2次/年及以上及质保期满后关键零部件成本折扣低于8折。以上内容每完整响应1项得1分，满分3分。不提供或内容不全则不得分。</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right"/>
              <w:rPr>
                <w:rFonts w:ascii="宋体" w:eastAsia="宋体" w:hAnsi="宋体" w:cs="宋体"/>
                <w:kern w:val="0"/>
                <w:sz w:val="24"/>
                <w:szCs w:val="24"/>
              </w:rPr>
            </w:pPr>
            <w:r w:rsidRPr="006522F9">
              <w:rPr>
                <w:rFonts w:ascii="宋体" w:eastAsia="宋体" w:hAnsi="宋体" w:cs="宋体" w:hint="eastAsia"/>
                <w:kern w:val="0"/>
                <w:sz w:val="24"/>
                <w:szCs w:val="24"/>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根据投标人的响应速度进行评价：投标人承诺接到故障电话后，1小时（含）内电话响应，4小时（含）内到达，12小时（含）内修复，得3分；1小时（含）内电话响应，8小时（含）内到达，24小时（含）内修复，得1.5分；其他情况不得分。</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right"/>
              <w:rPr>
                <w:rFonts w:ascii="宋体" w:eastAsia="宋体" w:hAnsi="宋体" w:cs="宋体"/>
                <w:kern w:val="0"/>
                <w:sz w:val="24"/>
                <w:szCs w:val="24"/>
              </w:rPr>
            </w:pPr>
            <w:r w:rsidRPr="006522F9">
              <w:rPr>
                <w:rFonts w:ascii="宋体" w:eastAsia="宋体" w:hAnsi="宋体" w:cs="宋体" w:hint="eastAsia"/>
                <w:kern w:val="0"/>
                <w:sz w:val="24"/>
                <w:szCs w:val="24"/>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根据投标人承诺的整体质保期限进行评价：在满足招标文件（3年）的基础上，每延长半年得1分，满分2分。</w:t>
            </w:r>
          </w:p>
        </w:tc>
      </w:tr>
    </w:tbl>
    <w:p w:rsidR="006522F9" w:rsidRPr="006522F9" w:rsidRDefault="006522F9" w:rsidP="006522F9">
      <w:pPr>
        <w:widowControl/>
        <w:shd w:val="clear" w:color="auto" w:fill="FFFFFF"/>
        <w:spacing w:line="320" w:lineRule="atLeast"/>
        <w:ind w:firstLine="480"/>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t>加分项（F4×A4）</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74"/>
        <w:gridCol w:w="473"/>
        <w:gridCol w:w="7019"/>
      </w:tblGrid>
      <w:tr w:rsidR="006522F9" w:rsidRPr="006522F9" w:rsidTr="006522F9">
        <w:tc>
          <w:tcPr>
            <w:tcW w:w="2185"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b/>
                <w:bCs/>
                <w:kern w:val="0"/>
                <w:sz w:val="24"/>
                <w:szCs w:val="24"/>
              </w:rPr>
            </w:pPr>
            <w:r w:rsidRPr="006522F9">
              <w:rPr>
                <w:rFonts w:ascii="宋体" w:eastAsia="宋体" w:hAnsi="宋体" w:cs="宋体" w:hint="eastAsia"/>
                <w:b/>
                <w:bCs/>
                <w:kern w:val="0"/>
                <w:sz w:val="24"/>
                <w:szCs w:val="24"/>
              </w:rPr>
              <w:t>项目</w:t>
            </w:r>
          </w:p>
        </w:tc>
        <w:tc>
          <w:tcPr>
            <w:tcW w:w="546"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b/>
                <w:bCs/>
                <w:kern w:val="0"/>
                <w:sz w:val="24"/>
                <w:szCs w:val="24"/>
              </w:rPr>
            </w:pPr>
            <w:r w:rsidRPr="006522F9">
              <w:rPr>
                <w:rFonts w:ascii="宋体" w:eastAsia="宋体" w:hAnsi="宋体" w:cs="宋体" w:hint="eastAsia"/>
                <w:b/>
                <w:bCs/>
                <w:kern w:val="0"/>
                <w:sz w:val="24"/>
                <w:szCs w:val="24"/>
              </w:rPr>
              <w:t>分值</w:t>
            </w:r>
          </w:p>
        </w:tc>
        <w:tc>
          <w:tcPr>
            <w:tcW w:w="2731"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b/>
                <w:bCs/>
                <w:kern w:val="0"/>
                <w:sz w:val="24"/>
                <w:szCs w:val="24"/>
              </w:rPr>
            </w:pPr>
            <w:r w:rsidRPr="006522F9">
              <w:rPr>
                <w:rFonts w:ascii="宋体" w:eastAsia="宋体" w:hAnsi="宋体" w:cs="宋体" w:hint="eastAsia"/>
                <w:b/>
                <w:bCs/>
                <w:kern w:val="0"/>
                <w:sz w:val="24"/>
                <w:szCs w:val="24"/>
              </w:rPr>
              <w:t>描述</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节能、环境标志产品</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right"/>
              <w:rPr>
                <w:rFonts w:ascii="宋体" w:eastAsia="宋体" w:hAnsi="宋体" w:cs="宋体"/>
                <w:kern w:val="0"/>
                <w:sz w:val="24"/>
                <w:szCs w:val="24"/>
              </w:rPr>
            </w:pPr>
            <w:r w:rsidRPr="006522F9">
              <w:rPr>
                <w:rFonts w:ascii="宋体" w:eastAsia="宋体" w:hAnsi="宋体" w:cs="宋体" w:hint="eastAsia"/>
                <w:kern w:val="0"/>
                <w:sz w:val="24"/>
                <w:szCs w:val="24"/>
              </w:rPr>
              <w:t>13.60</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a1若同一采购包内节能、环境标志产品报价总金额低于该采购包报价总金额20%（含20%）以下，将分别给予节能、环境标志产品价格项（F1×A1，按照满分计）和技术项（F2×A2，按照满分计）4%的加分；若同一采购包内节能、环境标志产品报价总金额占该采购包报价总金额20%-50%（含50%），将分别给予节能、环境标志产品价格项（F1×A1，按照满分计）和技术项（F2×A2，按照满分计）6%的加分；若同一采购包内节能、环境标志产品报价总金额占该采购包报价总金额50%以上的，将分别给予节能、环境标志产品价格项（F1×A1，按照满分计）和技术项（F2×A2，按照满分计）8%的加分。a2若节能、环境标志产品仅是构成投标产品的部件、组件或零件，则该投标产品不享受鼓励优惠政策。同一品目中各认证证书不重复计算加分。强制类节能产品不享受加分。</w:t>
            </w:r>
          </w:p>
        </w:tc>
      </w:tr>
    </w:tbl>
    <w:p w:rsidR="006522F9" w:rsidRPr="006522F9" w:rsidRDefault="006522F9" w:rsidP="006522F9">
      <w:pPr>
        <w:widowControl/>
        <w:shd w:val="clear" w:color="auto" w:fill="FFFFFF"/>
        <w:spacing w:line="320" w:lineRule="atLeast"/>
        <w:ind w:firstLine="480"/>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t>（4）中标候选人排列规则顺序如下：</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t>a.按照评标总得分（FA）由高到低顺序排列。</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t>b.评标总得分（FA）相同的，按照评标价（即价格扣除后的投标报价）由低到高顺序排列。</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t>c.评标总得分（FA）且评标价（即价格扣除后的投标报价）相同的并列。</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lastRenderedPageBreak/>
        <w:t>8、其他规定</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8.1评标应全程保密且不得透露给任一投标人或与评标工作无关的人员。</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8.2评标将进行全程实时录音录像，录音录像资料随采购文件一并存档。</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8.3若投标人有任何试图干扰具体评标事务，影响评标委员会独立履行职责的行为，其投标无效且不予退还投标保证金或通过投标保函进行索赔。情节严重的，由财政部门列入不良行为记录。</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8.4其他：</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t>无。</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 </w:t>
      </w:r>
    </w:p>
    <w:p w:rsidR="006522F9" w:rsidRPr="006522F9" w:rsidRDefault="006522F9" w:rsidP="006522F9">
      <w:pPr>
        <w:widowControl/>
        <w:shd w:val="clear" w:color="auto" w:fill="FFFFFF"/>
        <w:spacing w:line="300" w:lineRule="atLeast"/>
        <w:jc w:val="center"/>
        <w:outlineLvl w:val="1"/>
        <w:rPr>
          <w:rFonts w:ascii="宋体" w:eastAsia="宋体" w:hAnsi="宋体" w:cs="宋体" w:hint="eastAsia"/>
          <w:b/>
          <w:bCs/>
          <w:color w:val="333333"/>
          <w:kern w:val="0"/>
          <w:sz w:val="26"/>
          <w:szCs w:val="26"/>
        </w:rPr>
      </w:pPr>
      <w:r w:rsidRPr="006522F9">
        <w:rPr>
          <w:rFonts w:ascii="宋体" w:eastAsia="宋体" w:hAnsi="宋体" w:cs="宋体" w:hint="eastAsia"/>
          <w:b/>
          <w:bCs/>
          <w:color w:val="333333"/>
          <w:kern w:val="0"/>
          <w:sz w:val="26"/>
          <w:szCs w:val="26"/>
        </w:rPr>
        <w:t>第五章 招标内容及要求</w:t>
      </w:r>
    </w:p>
    <w:p w:rsidR="006522F9" w:rsidRPr="006522F9" w:rsidRDefault="006522F9" w:rsidP="006522F9">
      <w:pPr>
        <w:widowControl/>
        <w:shd w:val="clear" w:color="auto" w:fill="FFFFFF"/>
        <w:spacing w:line="240" w:lineRule="atLeast"/>
        <w:outlineLvl w:val="2"/>
        <w:rPr>
          <w:rFonts w:ascii="宋体" w:eastAsia="宋体" w:hAnsi="宋体" w:cs="宋体" w:hint="eastAsia"/>
          <w:b/>
          <w:bCs/>
          <w:color w:val="333333"/>
          <w:kern w:val="0"/>
          <w:sz w:val="18"/>
          <w:szCs w:val="18"/>
        </w:rPr>
      </w:pPr>
      <w:r w:rsidRPr="006522F9">
        <w:rPr>
          <w:rFonts w:ascii="宋体" w:eastAsia="宋体" w:hAnsi="宋体" w:cs="宋体" w:hint="eastAsia"/>
          <w:b/>
          <w:bCs/>
          <w:color w:val="333333"/>
          <w:kern w:val="0"/>
          <w:sz w:val="18"/>
          <w:szCs w:val="18"/>
        </w:rPr>
        <w:t>一、项目概况（采购标的）</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（一）项目名称：汽车电子零部件测试系统</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（二）需满足的标准要求：</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GB 34660</w:t>
      </w:r>
      <w:r w:rsidRPr="006522F9">
        <w:rPr>
          <w:rFonts w:ascii="Calibri" w:eastAsia="宋体" w:hAnsi="Calibri" w:cs="Calibri"/>
          <w:color w:val="0A82E5"/>
          <w:kern w:val="0"/>
          <w:szCs w:val="21"/>
          <w:shd w:val="clear" w:color="auto" w:fill="FFFFFF"/>
        </w:rPr>
        <w:t> </w:t>
      </w:r>
      <w:r w:rsidRPr="006522F9">
        <w:rPr>
          <w:rFonts w:ascii="宋体" w:eastAsia="宋体" w:hAnsi="宋体" w:cs="Calibri" w:hint="eastAsia"/>
          <w:color w:val="0A82E5"/>
          <w:kern w:val="0"/>
          <w:sz w:val="24"/>
          <w:szCs w:val="24"/>
          <w:shd w:val="clear" w:color="auto" w:fill="FFFFFF"/>
        </w:rPr>
        <w:t>道路车辆 电磁兼容性要求和试验方法</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ECE-R10</w:t>
      </w:r>
      <w:r w:rsidRPr="006522F9">
        <w:rPr>
          <w:rFonts w:ascii="Calibri" w:eastAsia="宋体" w:hAnsi="Calibri" w:cs="Calibri"/>
          <w:color w:val="0A82E5"/>
          <w:kern w:val="0"/>
          <w:szCs w:val="21"/>
          <w:shd w:val="clear" w:color="auto" w:fill="FFFFFF"/>
        </w:rPr>
        <w:t> </w:t>
      </w:r>
      <w:r w:rsidRPr="006522F9">
        <w:rPr>
          <w:rFonts w:ascii="宋体" w:eastAsia="宋体" w:hAnsi="宋体" w:cs="Calibri" w:hint="eastAsia"/>
          <w:color w:val="0A82E5"/>
          <w:kern w:val="0"/>
          <w:sz w:val="24"/>
          <w:szCs w:val="24"/>
          <w:shd w:val="clear" w:color="auto" w:fill="FFFFFF"/>
        </w:rPr>
        <w:t>第6版 关于车辆电磁兼容性认证的统一规定</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IEC CISPR 25车辆、船和内燃机 无线电骚扰特性 用于保护车载接收机的限值和测量方法</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CISPR 12</w:t>
      </w:r>
      <w:r w:rsidRPr="006522F9">
        <w:rPr>
          <w:rFonts w:ascii="Calibri" w:eastAsia="宋体" w:hAnsi="Calibri" w:cs="Calibri"/>
          <w:color w:val="0A82E5"/>
          <w:kern w:val="0"/>
          <w:szCs w:val="21"/>
          <w:shd w:val="clear" w:color="auto" w:fill="FFFFFF"/>
        </w:rPr>
        <w:t> </w:t>
      </w:r>
      <w:r w:rsidRPr="006522F9">
        <w:rPr>
          <w:rFonts w:ascii="宋体" w:eastAsia="宋体" w:hAnsi="宋体" w:cs="Calibri" w:hint="eastAsia"/>
          <w:color w:val="0A82E5"/>
          <w:kern w:val="0"/>
          <w:sz w:val="24"/>
          <w:szCs w:val="24"/>
          <w:shd w:val="clear" w:color="auto" w:fill="FFFFFF"/>
        </w:rPr>
        <w:t>车辆、船和内燃机 无线电骚扰特性 用于保护车外接收机的限值和测量方法</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GB 14023</w:t>
      </w:r>
      <w:r w:rsidRPr="006522F9">
        <w:rPr>
          <w:rFonts w:ascii="Calibri" w:eastAsia="宋体" w:hAnsi="Calibri" w:cs="Calibri"/>
          <w:color w:val="0A82E5"/>
          <w:kern w:val="0"/>
          <w:szCs w:val="21"/>
          <w:shd w:val="clear" w:color="auto" w:fill="FFFFFF"/>
        </w:rPr>
        <w:t> </w:t>
      </w:r>
      <w:r w:rsidRPr="006522F9">
        <w:rPr>
          <w:rFonts w:ascii="宋体" w:eastAsia="宋体" w:hAnsi="宋体" w:cs="Calibri" w:hint="eastAsia"/>
          <w:color w:val="0A82E5"/>
          <w:kern w:val="0"/>
          <w:sz w:val="24"/>
          <w:szCs w:val="24"/>
          <w:shd w:val="clear" w:color="auto" w:fill="FFFFFF"/>
        </w:rPr>
        <w:t>车辆、船和内燃机 无线电骚扰特性 用于保护车外接收机的限值和测量方法</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GB/T 18655-2018</w:t>
      </w:r>
      <w:r w:rsidRPr="006522F9">
        <w:rPr>
          <w:rFonts w:ascii="Calibri" w:eastAsia="宋体" w:hAnsi="Calibri" w:cs="Calibri"/>
          <w:color w:val="0A82E5"/>
          <w:kern w:val="0"/>
          <w:szCs w:val="21"/>
          <w:shd w:val="clear" w:color="auto" w:fill="FFFFFF"/>
        </w:rPr>
        <w:t> </w:t>
      </w:r>
      <w:r w:rsidRPr="006522F9">
        <w:rPr>
          <w:rFonts w:ascii="宋体" w:eastAsia="宋体" w:hAnsi="宋体" w:cs="Calibri" w:hint="eastAsia"/>
          <w:color w:val="0A82E5"/>
          <w:kern w:val="0"/>
          <w:sz w:val="24"/>
          <w:szCs w:val="24"/>
          <w:shd w:val="clear" w:color="auto" w:fill="FFFFFF"/>
        </w:rPr>
        <w:t>车辆、船和内燃机 无线电骚扰特性 用于保护车载接收机的限值和测量方法;</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GB/T 18387-2017</w:t>
      </w:r>
      <w:r w:rsidRPr="006522F9">
        <w:rPr>
          <w:rFonts w:ascii="Calibri" w:eastAsia="宋体" w:hAnsi="Calibri" w:cs="Calibri"/>
          <w:color w:val="0A82E5"/>
          <w:kern w:val="0"/>
          <w:szCs w:val="21"/>
          <w:shd w:val="clear" w:color="auto" w:fill="FFFFFF"/>
        </w:rPr>
        <w:t> </w:t>
      </w:r>
      <w:r w:rsidRPr="006522F9">
        <w:rPr>
          <w:rFonts w:ascii="宋体" w:eastAsia="宋体" w:hAnsi="宋体" w:cs="Calibri" w:hint="eastAsia"/>
          <w:color w:val="0A82E5"/>
          <w:kern w:val="0"/>
          <w:sz w:val="24"/>
          <w:szCs w:val="24"/>
          <w:shd w:val="clear" w:color="auto" w:fill="FFFFFF"/>
        </w:rPr>
        <w:t>电动车辆的电磁场发射强度的限值和测量方法；</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ISO11451-2</w:t>
      </w:r>
      <w:r w:rsidRPr="006522F9">
        <w:rPr>
          <w:rFonts w:ascii="Calibri" w:eastAsia="宋体" w:hAnsi="Calibri" w:cs="Calibri"/>
          <w:color w:val="0A82E5"/>
          <w:kern w:val="0"/>
          <w:szCs w:val="21"/>
          <w:shd w:val="clear" w:color="auto" w:fill="FFFFFF"/>
        </w:rPr>
        <w:t> </w:t>
      </w:r>
      <w:r w:rsidRPr="006522F9">
        <w:rPr>
          <w:rFonts w:ascii="宋体" w:eastAsia="宋体" w:hAnsi="宋体" w:cs="Calibri" w:hint="eastAsia"/>
          <w:color w:val="0A82E5"/>
          <w:kern w:val="0"/>
          <w:sz w:val="24"/>
          <w:szCs w:val="24"/>
          <w:shd w:val="clear" w:color="auto" w:fill="FFFFFF"/>
        </w:rPr>
        <w:t>道路车辆 由窄带辐射电磁能产生的电气骚扰的车辆试验方法 第2部分 车外辐射源;</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ISO 11452-2</w:t>
      </w:r>
      <w:r w:rsidRPr="006522F9">
        <w:rPr>
          <w:rFonts w:ascii="Calibri" w:eastAsia="宋体" w:hAnsi="Calibri" w:cs="Calibri"/>
          <w:color w:val="0A82E5"/>
          <w:kern w:val="0"/>
          <w:szCs w:val="21"/>
          <w:shd w:val="clear" w:color="auto" w:fill="FFFFFF"/>
        </w:rPr>
        <w:t> </w:t>
      </w:r>
      <w:r w:rsidRPr="006522F9">
        <w:rPr>
          <w:rFonts w:ascii="宋体" w:eastAsia="宋体" w:hAnsi="宋体" w:cs="Calibri" w:hint="eastAsia"/>
          <w:color w:val="0A82E5"/>
          <w:kern w:val="0"/>
          <w:sz w:val="24"/>
          <w:szCs w:val="24"/>
          <w:shd w:val="clear" w:color="auto" w:fill="FFFFFF"/>
        </w:rPr>
        <w:t>道路车辆 用窄带发射的电磁能量进行电子干扰.部件试验方法 第2部分:吸收电磁室;</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GB/T 33014.2道路车辆 电气/电子部件对窄带辐射电磁能的抗扰性试验方法 第2部分：电波暗室法;</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ISO 11452-4</w:t>
      </w:r>
      <w:r w:rsidRPr="006522F9">
        <w:rPr>
          <w:rFonts w:ascii="Calibri" w:eastAsia="宋体" w:hAnsi="Calibri" w:cs="Calibri"/>
          <w:color w:val="0A82E5"/>
          <w:kern w:val="0"/>
          <w:szCs w:val="21"/>
          <w:shd w:val="clear" w:color="auto" w:fill="FFFFFF"/>
        </w:rPr>
        <w:t> </w:t>
      </w:r>
      <w:r w:rsidRPr="006522F9">
        <w:rPr>
          <w:rFonts w:ascii="宋体" w:eastAsia="宋体" w:hAnsi="宋体" w:cs="Calibri" w:hint="eastAsia"/>
          <w:color w:val="0A82E5"/>
          <w:kern w:val="0"/>
          <w:sz w:val="24"/>
          <w:szCs w:val="24"/>
          <w:shd w:val="clear" w:color="auto" w:fill="FFFFFF"/>
        </w:rPr>
        <w:t>道路车辆 窄带辐射电磁能产生的电气干扰的部件试验方法 第4 部分：线束激励方法;</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GB/T 33014.4道路车辆 电气/电子部件对窄带辐射电磁能的抗扰性试验方法 第4 部分：大电流注入（BCI）法;</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ISO 11452-8</w:t>
      </w:r>
      <w:r w:rsidRPr="006522F9">
        <w:rPr>
          <w:rFonts w:ascii="Calibri" w:eastAsia="宋体" w:hAnsi="Calibri" w:cs="Calibri"/>
          <w:color w:val="0A82E5"/>
          <w:kern w:val="0"/>
          <w:szCs w:val="21"/>
          <w:shd w:val="clear" w:color="auto" w:fill="FFFFFF"/>
        </w:rPr>
        <w:t> </w:t>
      </w:r>
      <w:r w:rsidRPr="006522F9">
        <w:rPr>
          <w:rFonts w:ascii="宋体" w:eastAsia="宋体" w:hAnsi="宋体" w:cs="Calibri" w:hint="eastAsia"/>
          <w:color w:val="0A82E5"/>
          <w:kern w:val="0"/>
          <w:sz w:val="24"/>
          <w:szCs w:val="24"/>
          <w:shd w:val="clear" w:color="auto" w:fill="FFFFFF"/>
        </w:rPr>
        <w:t>道路车辆 电气/电子部件对窄带辐射电磁能的抗扰性试验方法 第 8 部分：磁场抗扰法</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GB/T 33014.8</w:t>
      </w:r>
      <w:r w:rsidRPr="006522F9">
        <w:rPr>
          <w:rFonts w:ascii="Calibri" w:eastAsia="宋体" w:hAnsi="Calibri" w:cs="Calibri"/>
          <w:color w:val="0A82E5"/>
          <w:kern w:val="0"/>
          <w:szCs w:val="21"/>
          <w:shd w:val="clear" w:color="auto" w:fill="FFFFFF"/>
        </w:rPr>
        <w:t> </w:t>
      </w:r>
      <w:r w:rsidRPr="006522F9">
        <w:rPr>
          <w:rFonts w:ascii="宋体" w:eastAsia="宋体" w:hAnsi="宋体" w:cs="Calibri" w:hint="eastAsia"/>
          <w:color w:val="0A82E5"/>
          <w:kern w:val="0"/>
          <w:sz w:val="24"/>
          <w:szCs w:val="24"/>
          <w:shd w:val="clear" w:color="auto" w:fill="FFFFFF"/>
        </w:rPr>
        <w:t>道路车辆 电气/电子部件对窄带辐射电磁能的抗扰性试验方法 第 8 部分：磁场抗扰法</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ISO 11452-9</w:t>
      </w:r>
      <w:r w:rsidRPr="006522F9">
        <w:rPr>
          <w:rFonts w:ascii="Calibri" w:eastAsia="宋体" w:hAnsi="Calibri" w:cs="Calibri"/>
          <w:color w:val="0A82E5"/>
          <w:kern w:val="0"/>
          <w:szCs w:val="21"/>
          <w:shd w:val="clear" w:color="auto" w:fill="FFFFFF"/>
        </w:rPr>
        <w:t> </w:t>
      </w:r>
      <w:r w:rsidRPr="006522F9">
        <w:rPr>
          <w:rFonts w:ascii="宋体" w:eastAsia="宋体" w:hAnsi="宋体" w:cs="Calibri" w:hint="eastAsia"/>
          <w:color w:val="0A82E5"/>
          <w:kern w:val="0"/>
          <w:sz w:val="24"/>
          <w:szCs w:val="24"/>
          <w:shd w:val="clear" w:color="auto" w:fill="FFFFFF"/>
        </w:rPr>
        <w:t>道路车辆 电气/电子部件对窄带辐射电磁能的抗扰性试验方法 第 9 部分：便携式发射机法</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GB/T 33014.9</w:t>
      </w:r>
      <w:r w:rsidRPr="006522F9">
        <w:rPr>
          <w:rFonts w:ascii="Calibri" w:eastAsia="宋体" w:hAnsi="Calibri" w:cs="Calibri"/>
          <w:color w:val="0A82E5"/>
          <w:kern w:val="0"/>
          <w:szCs w:val="21"/>
          <w:shd w:val="clear" w:color="auto" w:fill="FFFFFF"/>
        </w:rPr>
        <w:t> </w:t>
      </w:r>
      <w:r w:rsidRPr="006522F9">
        <w:rPr>
          <w:rFonts w:ascii="宋体" w:eastAsia="宋体" w:hAnsi="宋体" w:cs="Calibri" w:hint="eastAsia"/>
          <w:color w:val="0A82E5"/>
          <w:kern w:val="0"/>
          <w:sz w:val="24"/>
          <w:szCs w:val="24"/>
          <w:shd w:val="clear" w:color="auto" w:fill="FFFFFF"/>
        </w:rPr>
        <w:t>道路车辆 电气/电子部件对窄带辐射电磁能的抗扰性试验方法 第 9 部分：便携式发射机法</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lastRenderedPageBreak/>
        <w:t>GB/T 17619机动车电子电器组件的电磁辐射抗扰性限值和测量方法;</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大众、宝马、尼桑、福特、吉利，比亚迪、小鹏、宇通等车厂标准相关要求；</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以上标准均需满足最新要求。</w:t>
      </w:r>
    </w:p>
    <w:p w:rsidR="006522F9" w:rsidRPr="006522F9" w:rsidRDefault="006522F9" w:rsidP="006522F9">
      <w:pPr>
        <w:widowControl/>
        <w:shd w:val="clear" w:color="auto" w:fill="FFFFFF"/>
        <w:spacing w:line="240" w:lineRule="atLeast"/>
        <w:outlineLvl w:val="2"/>
        <w:rPr>
          <w:rFonts w:ascii="宋体" w:eastAsia="宋体" w:hAnsi="宋体" w:cs="宋体" w:hint="eastAsia"/>
          <w:b/>
          <w:bCs/>
          <w:color w:val="333333"/>
          <w:kern w:val="0"/>
          <w:sz w:val="18"/>
          <w:szCs w:val="18"/>
        </w:rPr>
      </w:pPr>
      <w:r w:rsidRPr="006522F9">
        <w:rPr>
          <w:rFonts w:ascii="宋体" w:eastAsia="宋体" w:hAnsi="宋体" w:cs="宋体" w:hint="eastAsia"/>
          <w:b/>
          <w:bCs/>
          <w:color w:val="333333"/>
          <w:kern w:val="0"/>
          <w:sz w:val="18"/>
          <w:szCs w:val="18"/>
        </w:rPr>
        <w:t>二、技术和服务要求（以“★”标示的内容为不允许负偏离的实质性要求）</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1、系统基础要求</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1.1此系统用于对汽车零件电磁兼容EMC测试项目进行综合试验。</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1.2投标人必须提供足够的系统必需的电缆及接头。</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1.3投标人必须提供此系统的主要功能、技术参数、精度等相关参数，并附上系统中各个设备的产品样本。</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1.4必须为原厂商未启封全新包装，具出厂合格证，序列号、包装箱号与出厂批号一致，并可追索查阅。所有随设备的附件必须齐全。须确保所有货物能够办理设备生产国家的出口许可证。</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1.5为保证上述测试系统的正常进行，对于属于测试系统运行所必须的部件，即使本招标文件未列出或列出数量不足，投标人仍需在投标文件中列出并在执行合同时无偿补足。</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1.6制造商必须通过ISO9001质量管理体系的认证，投标文件中应附有认证证书的复印件。投标人必须保证系统中所用的主要设备和器材的制造商都通过同样的认证。投标文件中应附有认证证书的复印件。</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1.7投标人使用的品牌测试系统近3年在中国至少有5套完整的国家级检测机构汽车电子零部件或者整车EMC测试系统案例（包括在建的EMC测试系统）；并提供用户和项目清单，招标方有权要求投标人进一步提供清单上任一项目的相关佐证信息，例如用户联系方式、正式合同首尾页复印件等；</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w:t>
      </w:r>
      <w:r w:rsidRPr="006522F9">
        <w:rPr>
          <w:rFonts w:ascii="宋体" w:eastAsia="宋体" w:hAnsi="宋体" w:cs="Calibri" w:hint="eastAsia"/>
          <w:color w:val="008080"/>
          <w:kern w:val="0"/>
          <w:sz w:val="24"/>
          <w:szCs w:val="24"/>
          <w:u w:val="single"/>
          <w:shd w:val="clear" w:color="auto" w:fill="FFFFFF"/>
        </w:rPr>
        <w:t>1.8 投标人提供的系统和重要部件(接收机)射频功率放大器、信号源、功率探头，需承诺提供原厂售后服务，原厂在国内有维修中心和相应足够的售后维护能力，在国内有足够的备用样机储备，能够提供维修期间重要部件(接收机)信号源、功放、功率探头等样机的免费借用服务。（投标人应针对此条款提供承诺书或承诺函）</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1.9</w:t>
      </w:r>
      <w:r w:rsidRPr="006522F9">
        <w:rPr>
          <w:rFonts w:ascii="Calibri" w:eastAsia="宋体" w:hAnsi="Calibri" w:cs="Calibri"/>
          <w:color w:val="0A82E5"/>
          <w:kern w:val="0"/>
          <w:szCs w:val="21"/>
          <w:shd w:val="clear" w:color="auto" w:fill="FFFFFF"/>
        </w:rPr>
        <w:t> </w:t>
      </w:r>
      <w:r w:rsidRPr="006522F9">
        <w:rPr>
          <w:rFonts w:ascii="宋体" w:eastAsia="宋体" w:hAnsi="宋体" w:cs="Calibri" w:hint="eastAsia"/>
          <w:color w:val="0A82E5"/>
          <w:kern w:val="0"/>
          <w:sz w:val="24"/>
          <w:szCs w:val="24"/>
          <w:shd w:val="clear" w:color="auto" w:fill="FFFFFF"/>
        </w:rPr>
        <w:t>主要货物需求一览表</w:t>
      </w:r>
    </w:p>
    <w:tbl>
      <w:tblPr>
        <w:tblW w:w="5500" w:type="dxa"/>
        <w:jc w:val="center"/>
        <w:tblCellMar>
          <w:left w:w="0" w:type="dxa"/>
          <w:right w:w="0" w:type="dxa"/>
        </w:tblCellMar>
        <w:tblLook w:val="04A0"/>
      </w:tblPr>
      <w:tblGrid>
        <w:gridCol w:w="794"/>
        <w:gridCol w:w="3479"/>
        <w:gridCol w:w="1227"/>
      </w:tblGrid>
      <w:tr w:rsidR="006522F9" w:rsidRPr="006522F9" w:rsidTr="006522F9">
        <w:trPr>
          <w:trHeight w:val="220"/>
          <w:jc w:val="center"/>
        </w:trPr>
        <w:tc>
          <w:tcPr>
            <w:tcW w:w="6880" w:type="dxa"/>
            <w:gridSpan w:val="3"/>
            <w:tcBorders>
              <w:top w:val="single" w:sz="4" w:space="0" w:color="000000"/>
              <w:left w:val="single" w:sz="4" w:space="0" w:color="000000"/>
              <w:bottom w:val="single" w:sz="4" w:space="0" w:color="000000"/>
              <w:right w:val="single" w:sz="4" w:space="0" w:color="000000"/>
            </w:tcBorders>
            <w:shd w:val="clear" w:color="auto" w:fill="EEECE1"/>
            <w:tcMar>
              <w:top w:w="0" w:type="dxa"/>
              <w:left w:w="60" w:type="dxa"/>
              <w:bottom w:w="0" w:type="dxa"/>
              <w:right w:w="60" w:type="dxa"/>
            </w:tcMar>
            <w:vAlign w:val="center"/>
            <w:hideMark/>
          </w:tcPr>
          <w:p w:rsidR="006522F9" w:rsidRPr="006522F9" w:rsidRDefault="006522F9" w:rsidP="006522F9">
            <w:pPr>
              <w:widowControl/>
              <w:wordWrap w:val="0"/>
              <w:spacing w:line="220" w:lineRule="atLeast"/>
              <w:ind w:firstLine="480"/>
              <w:jc w:val="center"/>
              <w:rPr>
                <w:rFonts w:ascii="宋体" w:eastAsia="宋体" w:hAnsi="宋体" w:cs="宋体"/>
                <w:kern w:val="0"/>
                <w:sz w:val="24"/>
                <w:szCs w:val="24"/>
              </w:rPr>
            </w:pPr>
            <w:r w:rsidRPr="006522F9">
              <w:rPr>
                <w:rFonts w:ascii="宋体" w:eastAsia="宋体" w:hAnsi="宋体" w:cs="Calibri" w:hint="eastAsia"/>
                <w:kern w:val="0"/>
                <w:sz w:val="24"/>
                <w:szCs w:val="24"/>
              </w:rPr>
              <w:t>汽车电子零部件测试系统</w:t>
            </w:r>
          </w:p>
        </w:tc>
      </w:tr>
      <w:tr w:rsidR="006522F9" w:rsidRPr="006522F9" w:rsidTr="006522F9">
        <w:trPr>
          <w:trHeight w:val="220"/>
          <w:jc w:val="center"/>
        </w:trPr>
        <w:tc>
          <w:tcPr>
            <w:tcW w:w="930" w:type="dxa"/>
            <w:tcBorders>
              <w:top w:val="nil"/>
              <w:left w:val="single" w:sz="4" w:space="0" w:color="000000"/>
              <w:bottom w:val="single" w:sz="4" w:space="0" w:color="000000"/>
              <w:right w:val="single" w:sz="4" w:space="0" w:color="000000"/>
            </w:tcBorders>
            <w:shd w:val="clear" w:color="auto" w:fill="EEECE1"/>
            <w:tcMar>
              <w:top w:w="0" w:type="dxa"/>
              <w:left w:w="60" w:type="dxa"/>
              <w:bottom w:w="0" w:type="dxa"/>
              <w:right w:w="60" w:type="dxa"/>
            </w:tcMar>
            <w:vAlign w:val="center"/>
            <w:hideMark/>
          </w:tcPr>
          <w:p w:rsidR="006522F9" w:rsidRPr="006522F9" w:rsidRDefault="006522F9" w:rsidP="006522F9">
            <w:pPr>
              <w:widowControl/>
              <w:wordWrap w:val="0"/>
              <w:spacing w:line="220" w:lineRule="atLeast"/>
              <w:ind w:firstLine="480"/>
              <w:jc w:val="center"/>
              <w:rPr>
                <w:rFonts w:ascii="宋体" w:eastAsia="宋体" w:hAnsi="宋体" w:cs="宋体"/>
                <w:kern w:val="0"/>
                <w:sz w:val="24"/>
                <w:szCs w:val="24"/>
              </w:rPr>
            </w:pPr>
            <w:r w:rsidRPr="006522F9">
              <w:rPr>
                <w:rFonts w:ascii="宋体" w:eastAsia="宋体" w:hAnsi="宋体" w:cs="Calibri" w:hint="eastAsia"/>
                <w:kern w:val="0"/>
                <w:sz w:val="24"/>
                <w:szCs w:val="24"/>
              </w:rPr>
              <w:t>序号</w:t>
            </w:r>
          </w:p>
        </w:tc>
        <w:tc>
          <w:tcPr>
            <w:tcW w:w="4460" w:type="dxa"/>
            <w:tcBorders>
              <w:top w:val="nil"/>
              <w:left w:val="nil"/>
              <w:bottom w:val="single" w:sz="4" w:space="0" w:color="000000"/>
              <w:right w:val="single" w:sz="4" w:space="0" w:color="000000"/>
            </w:tcBorders>
            <w:shd w:val="clear" w:color="auto" w:fill="EEECE1"/>
            <w:tcMar>
              <w:top w:w="0" w:type="dxa"/>
              <w:left w:w="60" w:type="dxa"/>
              <w:bottom w:w="0" w:type="dxa"/>
              <w:right w:w="60" w:type="dxa"/>
            </w:tcMar>
            <w:vAlign w:val="center"/>
            <w:hideMark/>
          </w:tcPr>
          <w:p w:rsidR="006522F9" w:rsidRPr="006522F9" w:rsidRDefault="006522F9" w:rsidP="006522F9">
            <w:pPr>
              <w:widowControl/>
              <w:wordWrap w:val="0"/>
              <w:spacing w:line="220" w:lineRule="atLeast"/>
              <w:ind w:firstLine="480"/>
              <w:jc w:val="center"/>
              <w:rPr>
                <w:rFonts w:ascii="宋体" w:eastAsia="宋体" w:hAnsi="宋体" w:cs="宋体"/>
                <w:kern w:val="0"/>
                <w:sz w:val="24"/>
                <w:szCs w:val="24"/>
              </w:rPr>
            </w:pPr>
            <w:r w:rsidRPr="006522F9">
              <w:rPr>
                <w:rFonts w:ascii="宋体" w:eastAsia="宋体" w:hAnsi="宋体" w:cs="Calibri" w:hint="eastAsia"/>
                <w:kern w:val="0"/>
                <w:sz w:val="24"/>
                <w:szCs w:val="24"/>
              </w:rPr>
              <w:t>货物名称</w:t>
            </w:r>
          </w:p>
        </w:tc>
        <w:tc>
          <w:tcPr>
            <w:tcW w:w="1500" w:type="dxa"/>
            <w:tcBorders>
              <w:top w:val="nil"/>
              <w:left w:val="nil"/>
              <w:bottom w:val="single" w:sz="4" w:space="0" w:color="000000"/>
              <w:right w:val="single" w:sz="4" w:space="0" w:color="000000"/>
            </w:tcBorders>
            <w:shd w:val="clear" w:color="auto" w:fill="EEECE1"/>
            <w:tcMar>
              <w:top w:w="0" w:type="dxa"/>
              <w:left w:w="60" w:type="dxa"/>
              <w:bottom w:w="0" w:type="dxa"/>
              <w:right w:w="60" w:type="dxa"/>
            </w:tcMar>
            <w:vAlign w:val="center"/>
            <w:hideMark/>
          </w:tcPr>
          <w:p w:rsidR="006522F9" w:rsidRPr="006522F9" w:rsidRDefault="006522F9" w:rsidP="006522F9">
            <w:pPr>
              <w:widowControl/>
              <w:wordWrap w:val="0"/>
              <w:spacing w:line="220" w:lineRule="atLeast"/>
              <w:ind w:firstLine="480"/>
              <w:jc w:val="center"/>
              <w:rPr>
                <w:rFonts w:ascii="宋体" w:eastAsia="宋体" w:hAnsi="宋体" w:cs="宋体"/>
                <w:kern w:val="0"/>
                <w:sz w:val="24"/>
                <w:szCs w:val="24"/>
              </w:rPr>
            </w:pPr>
            <w:r w:rsidRPr="006522F9">
              <w:rPr>
                <w:rFonts w:ascii="宋体" w:eastAsia="宋体" w:hAnsi="宋体" w:cs="Calibri" w:hint="eastAsia"/>
                <w:kern w:val="0"/>
                <w:sz w:val="24"/>
                <w:szCs w:val="24"/>
              </w:rPr>
              <w:t>数量</w:t>
            </w:r>
          </w:p>
        </w:tc>
      </w:tr>
      <w:tr w:rsidR="006522F9" w:rsidRPr="006522F9" w:rsidTr="006522F9">
        <w:trPr>
          <w:jc w:val="center"/>
        </w:trPr>
        <w:tc>
          <w:tcPr>
            <w:tcW w:w="930" w:type="dxa"/>
            <w:tcBorders>
              <w:top w:val="nil"/>
              <w:left w:val="single" w:sz="4" w:space="0" w:color="000000"/>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1</w:t>
            </w:r>
          </w:p>
        </w:tc>
        <w:tc>
          <w:tcPr>
            <w:tcW w:w="446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接收机</w:t>
            </w:r>
          </w:p>
        </w:tc>
        <w:tc>
          <w:tcPr>
            <w:tcW w:w="150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1个</w:t>
            </w:r>
          </w:p>
        </w:tc>
      </w:tr>
      <w:tr w:rsidR="006522F9" w:rsidRPr="006522F9" w:rsidTr="006522F9">
        <w:trPr>
          <w:jc w:val="center"/>
        </w:trPr>
        <w:tc>
          <w:tcPr>
            <w:tcW w:w="930" w:type="dxa"/>
            <w:tcBorders>
              <w:top w:val="nil"/>
              <w:left w:val="single" w:sz="4" w:space="0" w:color="000000"/>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2</w:t>
            </w:r>
          </w:p>
        </w:tc>
        <w:tc>
          <w:tcPr>
            <w:tcW w:w="446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射频切换开关</w:t>
            </w:r>
          </w:p>
        </w:tc>
        <w:tc>
          <w:tcPr>
            <w:tcW w:w="150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1个</w:t>
            </w:r>
          </w:p>
        </w:tc>
      </w:tr>
      <w:tr w:rsidR="006522F9" w:rsidRPr="006522F9" w:rsidTr="006522F9">
        <w:trPr>
          <w:jc w:val="center"/>
        </w:trPr>
        <w:tc>
          <w:tcPr>
            <w:tcW w:w="930" w:type="dxa"/>
            <w:tcBorders>
              <w:top w:val="nil"/>
              <w:left w:val="single" w:sz="4" w:space="0" w:color="000000"/>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3</w:t>
            </w:r>
          </w:p>
        </w:tc>
        <w:tc>
          <w:tcPr>
            <w:tcW w:w="446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双锥天线</w:t>
            </w:r>
          </w:p>
        </w:tc>
        <w:tc>
          <w:tcPr>
            <w:tcW w:w="150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1个</w:t>
            </w:r>
          </w:p>
        </w:tc>
      </w:tr>
      <w:tr w:rsidR="006522F9" w:rsidRPr="006522F9" w:rsidTr="006522F9">
        <w:trPr>
          <w:jc w:val="center"/>
        </w:trPr>
        <w:tc>
          <w:tcPr>
            <w:tcW w:w="930" w:type="dxa"/>
            <w:tcBorders>
              <w:top w:val="nil"/>
              <w:left w:val="single" w:sz="4" w:space="0" w:color="000000"/>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4</w:t>
            </w:r>
          </w:p>
        </w:tc>
        <w:tc>
          <w:tcPr>
            <w:tcW w:w="446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对数周期天线</w:t>
            </w:r>
          </w:p>
        </w:tc>
        <w:tc>
          <w:tcPr>
            <w:tcW w:w="150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1个</w:t>
            </w:r>
          </w:p>
        </w:tc>
      </w:tr>
      <w:tr w:rsidR="006522F9" w:rsidRPr="006522F9" w:rsidTr="006522F9">
        <w:trPr>
          <w:jc w:val="center"/>
        </w:trPr>
        <w:tc>
          <w:tcPr>
            <w:tcW w:w="930" w:type="dxa"/>
            <w:tcBorders>
              <w:top w:val="nil"/>
              <w:left w:val="single" w:sz="4" w:space="0" w:color="000000"/>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5</w:t>
            </w:r>
          </w:p>
        </w:tc>
        <w:tc>
          <w:tcPr>
            <w:tcW w:w="446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喇叭天线</w:t>
            </w:r>
          </w:p>
        </w:tc>
        <w:tc>
          <w:tcPr>
            <w:tcW w:w="150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1个</w:t>
            </w:r>
          </w:p>
        </w:tc>
      </w:tr>
      <w:tr w:rsidR="006522F9" w:rsidRPr="006522F9" w:rsidTr="006522F9">
        <w:trPr>
          <w:jc w:val="center"/>
        </w:trPr>
        <w:tc>
          <w:tcPr>
            <w:tcW w:w="930" w:type="dxa"/>
            <w:tcBorders>
              <w:top w:val="nil"/>
              <w:left w:val="single" w:sz="4" w:space="0" w:color="000000"/>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6</w:t>
            </w:r>
          </w:p>
        </w:tc>
        <w:tc>
          <w:tcPr>
            <w:tcW w:w="446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前置放大器1</w:t>
            </w:r>
          </w:p>
        </w:tc>
        <w:tc>
          <w:tcPr>
            <w:tcW w:w="150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1个</w:t>
            </w:r>
          </w:p>
        </w:tc>
      </w:tr>
      <w:tr w:rsidR="006522F9" w:rsidRPr="006522F9" w:rsidTr="006522F9">
        <w:trPr>
          <w:jc w:val="center"/>
        </w:trPr>
        <w:tc>
          <w:tcPr>
            <w:tcW w:w="930" w:type="dxa"/>
            <w:tcBorders>
              <w:top w:val="nil"/>
              <w:left w:val="single" w:sz="4" w:space="0" w:color="000000"/>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7</w:t>
            </w:r>
          </w:p>
        </w:tc>
        <w:tc>
          <w:tcPr>
            <w:tcW w:w="446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前置放大器2</w:t>
            </w:r>
          </w:p>
        </w:tc>
        <w:tc>
          <w:tcPr>
            <w:tcW w:w="150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1个</w:t>
            </w:r>
          </w:p>
        </w:tc>
      </w:tr>
      <w:tr w:rsidR="006522F9" w:rsidRPr="006522F9" w:rsidTr="006522F9">
        <w:trPr>
          <w:jc w:val="center"/>
        </w:trPr>
        <w:tc>
          <w:tcPr>
            <w:tcW w:w="930" w:type="dxa"/>
            <w:tcBorders>
              <w:top w:val="nil"/>
              <w:left w:val="single" w:sz="4" w:space="0" w:color="000000"/>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8</w:t>
            </w:r>
          </w:p>
        </w:tc>
        <w:tc>
          <w:tcPr>
            <w:tcW w:w="446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电流探头</w:t>
            </w:r>
          </w:p>
        </w:tc>
        <w:tc>
          <w:tcPr>
            <w:tcW w:w="150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1个</w:t>
            </w:r>
          </w:p>
        </w:tc>
      </w:tr>
      <w:tr w:rsidR="006522F9" w:rsidRPr="006522F9" w:rsidTr="006522F9">
        <w:trPr>
          <w:jc w:val="center"/>
        </w:trPr>
        <w:tc>
          <w:tcPr>
            <w:tcW w:w="930" w:type="dxa"/>
            <w:tcBorders>
              <w:top w:val="nil"/>
              <w:left w:val="single" w:sz="4" w:space="0" w:color="000000"/>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9</w:t>
            </w:r>
          </w:p>
        </w:tc>
        <w:tc>
          <w:tcPr>
            <w:tcW w:w="446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低压人工电源网络</w:t>
            </w:r>
          </w:p>
        </w:tc>
        <w:tc>
          <w:tcPr>
            <w:tcW w:w="150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1套</w:t>
            </w:r>
          </w:p>
        </w:tc>
      </w:tr>
      <w:tr w:rsidR="006522F9" w:rsidRPr="006522F9" w:rsidTr="006522F9">
        <w:trPr>
          <w:jc w:val="center"/>
        </w:trPr>
        <w:tc>
          <w:tcPr>
            <w:tcW w:w="930" w:type="dxa"/>
            <w:tcBorders>
              <w:top w:val="nil"/>
              <w:left w:val="single" w:sz="4" w:space="0" w:color="000000"/>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10</w:t>
            </w:r>
          </w:p>
        </w:tc>
        <w:tc>
          <w:tcPr>
            <w:tcW w:w="446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EMI控制软件</w:t>
            </w:r>
          </w:p>
        </w:tc>
        <w:tc>
          <w:tcPr>
            <w:tcW w:w="150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1套</w:t>
            </w:r>
          </w:p>
        </w:tc>
      </w:tr>
      <w:tr w:rsidR="006522F9" w:rsidRPr="006522F9" w:rsidTr="006522F9">
        <w:trPr>
          <w:jc w:val="center"/>
        </w:trPr>
        <w:tc>
          <w:tcPr>
            <w:tcW w:w="930" w:type="dxa"/>
            <w:tcBorders>
              <w:top w:val="nil"/>
              <w:left w:val="single" w:sz="4" w:space="0" w:color="000000"/>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1</w:t>
            </w:r>
            <w:r w:rsidRPr="006522F9">
              <w:rPr>
                <w:rFonts w:ascii="宋体" w:eastAsia="宋体" w:hAnsi="宋体" w:cs="Calibri" w:hint="eastAsia"/>
                <w:color w:val="000000"/>
                <w:kern w:val="0"/>
                <w:sz w:val="24"/>
                <w:szCs w:val="24"/>
              </w:rPr>
              <w:lastRenderedPageBreak/>
              <w:t>1</w:t>
            </w:r>
          </w:p>
        </w:tc>
        <w:tc>
          <w:tcPr>
            <w:tcW w:w="446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lastRenderedPageBreak/>
              <w:t>射频信号发生器</w:t>
            </w:r>
          </w:p>
        </w:tc>
        <w:tc>
          <w:tcPr>
            <w:tcW w:w="150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1个</w:t>
            </w:r>
          </w:p>
        </w:tc>
      </w:tr>
      <w:tr w:rsidR="006522F9" w:rsidRPr="006522F9" w:rsidTr="006522F9">
        <w:trPr>
          <w:jc w:val="center"/>
        </w:trPr>
        <w:tc>
          <w:tcPr>
            <w:tcW w:w="930" w:type="dxa"/>
            <w:tcBorders>
              <w:top w:val="nil"/>
              <w:left w:val="single" w:sz="4" w:space="0" w:color="000000"/>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lastRenderedPageBreak/>
              <w:t>12</w:t>
            </w:r>
          </w:p>
        </w:tc>
        <w:tc>
          <w:tcPr>
            <w:tcW w:w="446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功率计</w:t>
            </w:r>
          </w:p>
        </w:tc>
        <w:tc>
          <w:tcPr>
            <w:tcW w:w="150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1个</w:t>
            </w:r>
          </w:p>
        </w:tc>
      </w:tr>
      <w:tr w:rsidR="006522F9" w:rsidRPr="006522F9" w:rsidTr="006522F9">
        <w:trPr>
          <w:jc w:val="center"/>
        </w:trPr>
        <w:tc>
          <w:tcPr>
            <w:tcW w:w="930" w:type="dxa"/>
            <w:tcBorders>
              <w:top w:val="nil"/>
              <w:left w:val="single" w:sz="4" w:space="0" w:color="000000"/>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13</w:t>
            </w:r>
          </w:p>
        </w:tc>
        <w:tc>
          <w:tcPr>
            <w:tcW w:w="446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功率探头</w:t>
            </w:r>
          </w:p>
        </w:tc>
        <w:tc>
          <w:tcPr>
            <w:tcW w:w="150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1套</w:t>
            </w:r>
          </w:p>
        </w:tc>
      </w:tr>
      <w:tr w:rsidR="006522F9" w:rsidRPr="006522F9" w:rsidTr="006522F9">
        <w:trPr>
          <w:jc w:val="center"/>
        </w:trPr>
        <w:tc>
          <w:tcPr>
            <w:tcW w:w="930" w:type="dxa"/>
            <w:tcBorders>
              <w:top w:val="nil"/>
              <w:left w:val="single" w:sz="4" w:space="0" w:color="000000"/>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14</w:t>
            </w:r>
          </w:p>
        </w:tc>
        <w:tc>
          <w:tcPr>
            <w:tcW w:w="446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射频功率放大器1</w:t>
            </w:r>
          </w:p>
        </w:tc>
        <w:tc>
          <w:tcPr>
            <w:tcW w:w="150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1套</w:t>
            </w:r>
          </w:p>
        </w:tc>
      </w:tr>
      <w:tr w:rsidR="006522F9" w:rsidRPr="006522F9" w:rsidTr="006522F9">
        <w:trPr>
          <w:jc w:val="center"/>
        </w:trPr>
        <w:tc>
          <w:tcPr>
            <w:tcW w:w="930" w:type="dxa"/>
            <w:tcBorders>
              <w:top w:val="nil"/>
              <w:left w:val="single" w:sz="4" w:space="0" w:color="000000"/>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15</w:t>
            </w:r>
          </w:p>
        </w:tc>
        <w:tc>
          <w:tcPr>
            <w:tcW w:w="446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射频功率放大器2</w:t>
            </w:r>
          </w:p>
        </w:tc>
        <w:tc>
          <w:tcPr>
            <w:tcW w:w="150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1套</w:t>
            </w:r>
          </w:p>
        </w:tc>
      </w:tr>
      <w:tr w:rsidR="006522F9" w:rsidRPr="006522F9" w:rsidTr="006522F9">
        <w:trPr>
          <w:jc w:val="center"/>
        </w:trPr>
        <w:tc>
          <w:tcPr>
            <w:tcW w:w="930" w:type="dxa"/>
            <w:tcBorders>
              <w:top w:val="nil"/>
              <w:left w:val="single" w:sz="4" w:space="0" w:color="000000"/>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16</w:t>
            </w:r>
          </w:p>
        </w:tc>
        <w:tc>
          <w:tcPr>
            <w:tcW w:w="446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对数周期天线2</w:t>
            </w:r>
          </w:p>
        </w:tc>
        <w:tc>
          <w:tcPr>
            <w:tcW w:w="150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1套</w:t>
            </w:r>
          </w:p>
        </w:tc>
      </w:tr>
      <w:tr w:rsidR="006522F9" w:rsidRPr="006522F9" w:rsidTr="006522F9">
        <w:trPr>
          <w:jc w:val="center"/>
        </w:trPr>
        <w:tc>
          <w:tcPr>
            <w:tcW w:w="930" w:type="dxa"/>
            <w:tcBorders>
              <w:top w:val="nil"/>
              <w:left w:val="single" w:sz="4" w:space="0" w:color="000000"/>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17</w:t>
            </w:r>
          </w:p>
        </w:tc>
        <w:tc>
          <w:tcPr>
            <w:tcW w:w="446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喇叭天线2</w:t>
            </w:r>
          </w:p>
        </w:tc>
        <w:tc>
          <w:tcPr>
            <w:tcW w:w="150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1套</w:t>
            </w:r>
          </w:p>
        </w:tc>
      </w:tr>
      <w:tr w:rsidR="006522F9" w:rsidRPr="006522F9" w:rsidTr="006522F9">
        <w:trPr>
          <w:jc w:val="center"/>
        </w:trPr>
        <w:tc>
          <w:tcPr>
            <w:tcW w:w="930" w:type="dxa"/>
            <w:tcBorders>
              <w:top w:val="nil"/>
              <w:left w:val="single" w:sz="4" w:space="0" w:color="000000"/>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18</w:t>
            </w:r>
          </w:p>
        </w:tc>
        <w:tc>
          <w:tcPr>
            <w:tcW w:w="446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雷达波天线</w:t>
            </w:r>
          </w:p>
        </w:tc>
        <w:tc>
          <w:tcPr>
            <w:tcW w:w="150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1套</w:t>
            </w:r>
          </w:p>
        </w:tc>
      </w:tr>
      <w:tr w:rsidR="006522F9" w:rsidRPr="006522F9" w:rsidTr="006522F9">
        <w:trPr>
          <w:jc w:val="center"/>
        </w:trPr>
        <w:tc>
          <w:tcPr>
            <w:tcW w:w="930" w:type="dxa"/>
            <w:tcBorders>
              <w:top w:val="nil"/>
              <w:left w:val="single" w:sz="4" w:space="0" w:color="000000"/>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19</w:t>
            </w:r>
          </w:p>
        </w:tc>
        <w:tc>
          <w:tcPr>
            <w:tcW w:w="446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功率探头2</w:t>
            </w:r>
          </w:p>
        </w:tc>
        <w:tc>
          <w:tcPr>
            <w:tcW w:w="150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1套</w:t>
            </w:r>
          </w:p>
        </w:tc>
      </w:tr>
      <w:tr w:rsidR="006522F9" w:rsidRPr="006522F9" w:rsidTr="006522F9">
        <w:trPr>
          <w:jc w:val="center"/>
        </w:trPr>
        <w:tc>
          <w:tcPr>
            <w:tcW w:w="930" w:type="dxa"/>
            <w:tcBorders>
              <w:top w:val="nil"/>
              <w:left w:val="single" w:sz="4" w:space="0" w:color="000000"/>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20</w:t>
            </w:r>
          </w:p>
        </w:tc>
        <w:tc>
          <w:tcPr>
            <w:tcW w:w="446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低压人工电源网络2</w:t>
            </w:r>
          </w:p>
        </w:tc>
        <w:tc>
          <w:tcPr>
            <w:tcW w:w="150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1套</w:t>
            </w:r>
          </w:p>
        </w:tc>
      </w:tr>
      <w:tr w:rsidR="006522F9" w:rsidRPr="006522F9" w:rsidTr="006522F9">
        <w:trPr>
          <w:jc w:val="center"/>
        </w:trPr>
        <w:tc>
          <w:tcPr>
            <w:tcW w:w="930" w:type="dxa"/>
            <w:tcBorders>
              <w:top w:val="nil"/>
              <w:left w:val="single" w:sz="4" w:space="0" w:color="000000"/>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21</w:t>
            </w:r>
          </w:p>
        </w:tc>
        <w:tc>
          <w:tcPr>
            <w:tcW w:w="446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场强探头</w:t>
            </w:r>
          </w:p>
        </w:tc>
        <w:tc>
          <w:tcPr>
            <w:tcW w:w="150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1个</w:t>
            </w:r>
          </w:p>
        </w:tc>
      </w:tr>
      <w:tr w:rsidR="006522F9" w:rsidRPr="006522F9" w:rsidTr="006522F9">
        <w:trPr>
          <w:jc w:val="center"/>
        </w:trPr>
        <w:tc>
          <w:tcPr>
            <w:tcW w:w="930" w:type="dxa"/>
            <w:tcBorders>
              <w:top w:val="nil"/>
              <w:left w:val="single" w:sz="4" w:space="0" w:color="000000"/>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22</w:t>
            </w:r>
          </w:p>
        </w:tc>
        <w:tc>
          <w:tcPr>
            <w:tcW w:w="446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负载电阻1</w:t>
            </w:r>
          </w:p>
        </w:tc>
        <w:tc>
          <w:tcPr>
            <w:tcW w:w="150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1个</w:t>
            </w:r>
          </w:p>
        </w:tc>
      </w:tr>
      <w:tr w:rsidR="006522F9" w:rsidRPr="006522F9" w:rsidTr="006522F9">
        <w:trPr>
          <w:jc w:val="center"/>
        </w:trPr>
        <w:tc>
          <w:tcPr>
            <w:tcW w:w="930" w:type="dxa"/>
            <w:tcBorders>
              <w:top w:val="nil"/>
              <w:left w:val="single" w:sz="4" w:space="0" w:color="000000"/>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23</w:t>
            </w:r>
          </w:p>
        </w:tc>
        <w:tc>
          <w:tcPr>
            <w:tcW w:w="446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负载电阻2</w:t>
            </w:r>
          </w:p>
        </w:tc>
        <w:tc>
          <w:tcPr>
            <w:tcW w:w="150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1个</w:t>
            </w:r>
          </w:p>
        </w:tc>
      </w:tr>
      <w:tr w:rsidR="006522F9" w:rsidRPr="006522F9" w:rsidTr="006522F9">
        <w:trPr>
          <w:jc w:val="center"/>
        </w:trPr>
        <w:tc>
          <w:tcPr>
            <w:tcW w:w="930" w:type="dxa"/>
            <w:tcBorders>
              <w:top w:val="nil"/>
              <w:left w:val="single" w:sz="4" w:space="0" w:color="000000"/>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24</w:t>
            </w:r>
          </w:p>
        </w:tc>
        <w:tc>
          <w:tcPr>
            <w:tcW w:w="446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便捷天线</w:t>
            </w:r>
          </w:p>
        </w:tc>
        <w:tc>
          <w:tcPr>
            <w:tcW w:w="150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1个</w:t>
            </w:r>
          </w:p>
        </w:tc>
      </w:tr>
      <w:tr w:rsidR="006522F9" w:rsidRPr="006522F9" w:rsidTr="006522F9">
        <w:trPr>
          <w:jc w:val="center"/>
        </w:trPr>
        <w:tc>
          <w:tcPr>
            <w:tcW w:w="930" w:type="dxa"/>
            <w:tcBorders>
              <w:top w:val="nil"/>
              <w:left w:val="single" w:sz="4" w:space="0" w:color="000000"/>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25</w:t>
            </w:r>
          </w:p>
        </w:tc>
        <w:tc>
          <w:tcPr>
            <w:tcW w:w="446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双锥天线2</w:t>
            </w:r>
          </w:p>
        </w:tc>
        <w:tc>
          <w:tcPr>
            <w:tcW w:w="150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1个</w:t>
            </w:r>
          </w:p>
        </w:tc>
      </w:tr>
      <w:tr w:rsidR="006522F9" w:rsidRPr="006522F9" w:rsidTr="006522F9">
        <w:trPr>
          <w:jc w:val="center"/>
        </w:trPr>
        <w:tc>
          <w:tcPr>
            <w:tcW w:w="930" w:type="dxa"/>
            <w:tcBorders>
              <w:top w:val="nil"/>
              <w:left w:val="single" w:sz="4" w:space="0" w:color="000000"/>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26</w:t>
            </w:r>
          </w:p>
        </w:tc>
        <w:tc>
          <w:tcPr>
            <w:tcW w:w="446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射频功率放大器3</w:t>
            </w:r>
          </w:p>
        </w:tc>
        <w:tc>
          <w:tcPr>
            <w:tcW w:w="150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1套</w:t>
            </w:r>
          </w:p>
        </w:tc>
      </w:tr>
      <w:tr w:rsidR="006522F9" w:rsidRPr="006522F9" w:rsidTr="006522F9">
        <w:trPr>
          <w:jc w:val="center"/>
        </w:trPr>
        <w:tc>
          <w:tcPr>
            <w:tcW w:w="930" w:type="dxa"/>
            <w:tcBorders>
              <w:top w:val="nil"/>
              <w:left w:val="single" w:sz="4" w:space="0" w:color="000000"/>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27</w:t>
            </w:r>
          </w:p>
        </w:tc>
        <w:tc>
          <w:tcPr>
            <w:tcW w:w="446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射频信号发生器2</w:t>
            </w:r>
          </w:p>
        </w:tc>
        <w:tc>
          <w:tcPr>
            <w:tcW w:w="150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1套</w:t>
            </w:r>
          </w:p>
        </w:tc>
      </w:tr>
      <w:tr w:rsidR="006522F9" w:rsidRPr="006522F9" w:rsidTr="006522F9">
        <w:trPr>
          <w:jc w:val="center"/>
        </w:trPr>
        <w:tc>
          <w:tcPr>
            <w:tcW w:w="930" w:type="dxa"/>
            <w:tcBorders>
              <w:top w:val="nil"/>
              <w:left w:val="single" w:sz="4" w:space="0" w:color="000000"/>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28</w:t>
            </w:r>
          </w:p>
        </w:tc>
        <w:tc>
          <w:tcPr>
            <w:tcW w:w="446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平均值功率探头</w:t>
            </w:r>
          </w:p>
        </w:tc>
        <w:tc>
          <w:tcPr>
            <w:tcW w:w="150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1套</w:t>
            </w:r>
          </w:p>
        </w:tc>
      </w:tr>
      <w:tr w:rsidR="006522F9" w:rsidRPr="006522F9" w:rsidTr="006522F9">
        <w:trPr>
          <w:jc w:val="center"/>
        </w:trPr>
        <w:tc>
          <w:tcPr>
            <w:tcW w:w="930" w:type="dxa"/>
            <w:tcBorders>
              <w:top w:val="nil"/>
              <w:left w:val="single" w:sz="4" w:space="0" w:color="000000"/>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29</w:t>
            </w:r>
          </w:p>
        </w:tc>
        <w:tc>
          <w:tcPr>
            <w:tcW w:w="446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射频功率放大器4</w:t>
            </w:r>
          </w:p>
        </w:tc>
        <w:tc>
          <w:tcPr>
            <w:tcW w:w="150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1套</w:t>
            </w:r>
          </w:p>
        </w:tc>
      </w:tr>
      <w:tr w:rsidR="006522F9" w:rsidRPr="006522F9" w:rsidTr="006522F9">
        <w:trPr>
          <w:jc w:val="center"/>
        </w:trPr>
        <w:tc>
          <w:tcPr>
            <w:tcW w:w="930" w:type="dxa"/>
            <w:tcBorders>
              <w:top w:val="nil"/>
              <w:left w:val="single" w:sz="4" w:space="0" w:color="000000"/>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30</w:t>
            </w:r>
          </w:p>
        </w:tc>
        <w:tc>
          <w:tcPr>
            <w:tcW w:w="446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电流注入探头及校准件</w:t>
            </w:r>
          </w:p>
        </w:tc>
        <w:tc>
          <w:tcPr>
            <w:tcW w:w="150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1套</w:t>
            </w:r>
          </w:p>
        </w:tc>
      </w:tr>
      <w:tr w:rsidR="006522F9" w:rsidRPr="006522F9" w:rsidTr="006522F9">
        <w:trPr>
          <w:jc w:val="center"/>
        </w:trPr>
        <w:tc>
          <w:tcPr>
            <w:tcW w:w="930" w:type="dxa"/>
            <w:tcBorders>
              <w:top w:val="nil"/>
              <w:left w:val="single" w:sz="4" w:space="0" w:color="000000"/>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31</w:t>
            </w:r>
          </w:p>
        </w:tc>
        <w:tc>
          <w:tcPr>
            <w:tcW w:w="446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人工电源网络3</w:t>
            </w:r>
          </w:p>
        </w:tc>
        <w:tc>
          <w:tcPr>
            <w:tcW w:w="150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1套</w:t>
            </w:r>
          </w:p>
        </w:tc>
      </w:tr>
      <w:tr w:rsidR="006522F9" w:rsidRPr="006522F9" w:rsidTr="006522F9">
        <w:trPr>
          <w:jc w:val="center"/>
        </w:trPr>
        <w:tc>
          <w:tcPr>
            <w:tcW w:w="930" w:type="dxa"/>
            <w:tcBorders>
              <w:top w:val="nil"/>
              <w:left w:val="single" w:sz="4" w:space="0" w:color="000000"/>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3</w:t>
            </w:r>
            <w:r w:rsidRPr="006522F9">
              <w:rPr>
                <w:rFonts w:ascii="宋体" w:eastAsia="宋体" w:hAnsi="宋体" w:cs="Calibri" w:hint="eastAsia"/>
                <w:color w:val="000000"/>
                <w:kern w:val="0"/>
                <w:sz w:val="24"/>
                <w:szCs w:val="24"/>
              </w:rPr>
              <w:lastRenderedPageBreak/>
              <w:t>2</w:t>
            </w:r>
          </w:p>
        </w:tc>
        <w:tc>
          <w:tcPr>
            <w:tcW w:w="446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lastRenderedPageBreak/>
              <w:t>低频信号发生器</w:t>
            </w:r>
          </w:p>
        </w:tc>
        <w:tc>
          <w:tcPr>
            <w:tcW w:w="150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1个</w:t>
            </w:r>
          </w:p>
        </w:tc>
      </w:tr>
      <w:tr w:rsidR="006522F9" w:rsidRPr="006522F9" w:rsidTr="006522F9">
        <w:trPr>
          <w:jc w:val="center"/>
        </w:trPr>
        <w:tc>
          <w:tcPr>
            <w:tcW w:w="930" w:type="dxa"/>
            <w:tcBorders>
              <w:top w:val="nil"/>
              <w:left w:val="single" w:sz="4" w:space="0" w:color="000000"/>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lastRenderedPageBreak/>
              <w:t>33</w:t>
            </w:r>
          </w:p>
        </w:tc>
        <w:tc>
          <w:tcPr>
            <w:tcW w:w="446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数字示波器</w:t>
            </w:r>
          </w:p>
        </w:tc>
        <w:tc>
          <w:tcPr>
            <w:tcW w:w="150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1个</w:t>
            </w:r>
          </w:p>
        </w:tc>
      </w:tr>
      <w:tr w:rsidR="006522F9" w:rsidRPr="006522F9" w:rsidTr="006522F9">
        <w:trPr>
          <w:jc w:val="center"/>
        </w:trPr>
        <w:tc>
          <w:tcPr>
            <w:tcW w:w="930" w:type="dxa"/>
            <w:tcBorders>
              <w:top w:val="nil"/>
              <w:left w:val="single" w:sz="4" w:space="0" w:color="000000"/>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34</w:t>
            </w:r>
          </w:p>
        </w:tc>
        <w:tc>
          <w:tcPr>
            <w:tcW w:w="446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低频功率放大器</w:t>
            </w:r>
          </w:p>
        </w:tc>
        <w:tc>
          <w:tcPr>
            <w:tcW w:w="150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1个</w:t>
            </w:r>
          </w:p>
        </w:tc>
      </w:tr>
      <w:tr w:rsidR="006522F9" w:rsidRPr="006522F9" w:rsidTr="006522F9">
        <w:trPr>
          <w:jc w:val="center"/>
        </w:trPr>
        <w:tc>
          <w:tcPr>
            <w:tcW w:w="930" w:type="dxa"/>
            <w:tcBorders>
              <w:top w:val="nil"/>
              <w:left w:val="single" w:sz="4" w:space="0" w:color="000000"/>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35</w:t>
            </w:r>
          </w:p>
        </w:tc>
        <w:tc>
          <w:tcPr>
            <w:tcW w:w="446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电流探头2</w:t>
            </w:r>
          </w:p>
        </w:tc>
        <w:tc>
          <w:tcPr>
            <w:tcW w:w="150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1个</w:t>
            </w:r>
          </w:p>
        </w:tc>
      </w:tr>
      <w:tr w:rsidR="006522F9" w:rsidRPr="006522F9" w:rsidTr="006522F9">
        <w:trPr>
          <w:jc w:val="center"/>
        </w:trPr>
        <w:tc>
          <w:tcPr>
            <w:tcW w:w="930" w:type="dxa"/>
            <w:tcBorders>
              <w:top w:val="nil"/>
              <w:left w:val="single" w:sz="4" w:space="0" w:color="000000"/>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36</w:t>
            </w:r>
          </w:p>
        </w:tc>
        <w:tc>
          <w:tcPr>
            <w:tcW w:w="446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辐射环天线</w:t>
            </w:r>
          </w:p>
        </w:tc>
        <w:tc>
          <w:tcPr>
            <w:tcW w:w="150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1个</w:t>
            </w:r>
          </w:p>
        </w:tc>
      </w:tr>
      <w:tr w:rsidR="006522F9" w:rsidRPr="006522F9" w:rsidTr="006522F9">
        <w:trPr>
          <w:jc w:val="center"/>
        </w:trPr>
        <w:tc>
          <w:tcPr>
            <w:tcW w:w="930" w:type="dxa"/>
            <w:tcBorders>
              <w:top w:val="nil"/>
              <w:left w:val="single" w:sz="4" w:space="0" w:color="000000"/>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37</w:t>
            </w:r>
          </w:p>
        </w:tc>
        <w:tc>
          <w:tcPr>
            <w:tcW w:w="446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场强监控线圈</w:t>
            </w:r>
          </w:p>
        </w:tc>
        <w:tc>
          <w:tcPr>
            <w:tcW w:w="150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1个</w:t>
            </w:r>
          </w:p>
        </w:tc>
      </w:tr>
      <w:tr w:rsidR="006522F9" w:rsidRPr="006522F9" w:rsidTr="006522F9">
        <w:trPr>
          <w:jc w:val="center"/>
        </w:trPr>
        <w:tc>
          <w:tcPr>
            <w:tcW w:w="930" w:type="dxa"/>
            <w:tcBorders>
              <w:top w:val="nil"/>
              <w:left w:val="single" w:sz="4" w:space="0" w:color="000000"/>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38</w:t>
            </w:r>
          </w:p>
        </w:tc>
        <w:tc>
          <w:tcPr>
            <w:tcW w:w="446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直流磁场测量系统</w:t>
            </w:r>
          </w:p>
        </w:tc>
        <w:tc>
          <w:tcPr>
            <w:tcW w:w="150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1套</w:t>
            </w:r>
          </w:p>
        </w:tc>
      </w:tr>
      <w:tr w:rsidR="006522F9" w:rsidRPr="006522F9" w:rsidTr="006522F9">
        <w:trPr>
          <w:jc w:val="center"/>
        </w:trPr>
        <w:tc>
          <w:tcPr>
            <w:tcW w:w="930" w:type="dxa"/>
            <w:tcBorders>
              <w:top w:val="nil"/>
              <w:left w:val="single" w:sz="4" w:space="0" w:color="000000"/>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39</w:t>
            </w:r>
          </w:p>
        </w:tc>
        <w:tc>
          <w:tcPr>
            <w:tcW w:w="446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亥姆霍兹线圈</w:t>
            </w:r>
          </w:p>
        </w:tc>
        <w:tc>
          <w:tcPr>
            <w:tcW w:w="150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1套</w:t>
            </w:r>
          </w:p>
        </w:tc>
      </w:tr>
      <w:tr w:rsidR="006522F9" w:rsidRPr="006522F9" w:rsidTr="006522F9">
        <w:trPr>
          <w:jc w:val="center"/>
        </w:trPr>
        <w:tc>
          <w:tcPr>
            <w:tcW w:w="930" w:type="dxa"/>
            <w:tcBorders>
              <w:top w:val="nil"/>
              <w:left w:val="single" w:sz="4" w:space="0" w:color="000000"/>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40</w:t>
            </w:r>
          </w:p>
        </w:tc>
        <w:tc>
          <w:tcPr>
            <w:tcW w:w="446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HALL传感器</w:t>
            </w:r>
          </w:p>
        </w:tc>
        <w:tc>
          <w:tcPr>
            <w:tcW w:w="150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1个</w:t>
            </w:r>
          </w:p>
        </w:tc>
      </w:tr>
      <w:tr w:rsidR="006522F9" w:rsidRPr="006522F9" w:rsidTr="006522F9">
        <w:trPr>
          <w:jc w:val="center"/>
        </w:trPr>
        <w:tc>
          <w:tcPr>
            <w:tcW w:w="930" w:type="dxa"/>
            <w:tcBorders>
              <w:top w:val="nil"/>
              <w:left w:val="single" w:sz="4" w:space="0" w:color="000000"/>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41</w:t>
            </w:r>
          </w:p>
        </w:tc>
        <w:tc>
          <w:tcPr>
            <w:tcW w:w="446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数字万用表</w:t>
            </w:r>
          </w:p>
        </w:tc>
        <w:tc>
          <w:tcPr>
            <w:tcW w:w="150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1个</w:t>
            </w:r>
          </w:p>
        </w:tc>
      </w:tr>
      <w:tr w:rsidR="006522F9" w:rsidRPr="006522F9" w:rsidTr="006522F9">
        <w:trPr>
          <w:jc w:val="center"/>
        </w:trPr>
        <w:tc>
          <w:tcPr>
            <w:tcW w:w="930" w:type="dxa"/>
            <w:tcBorders>
              <w:top w:val="nil"/>
              <w:left w:val="single" w:sz="4" w:space="0" w:color="000000"/>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42</w:t>
            </w:r>
          </w:p>
        </w:tc>
        <w:tc>
          <w:tcPr>
            <w:tcW w:w="446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EMS测试软件</w:t>
            </w:r>
          </w:p>
        </w:tc>
        <w:tc>
          <w:tcPr>
            <w:tcW w:w="1500" w:type="dxa"/>
            <w:tcBorders>
              <w:top w:val="nil"/>
              <w:left w:val="nil"/>
              <w:bottom w:val="single" w:sz="4" w:space="0" w:color="000000"/>
              <w:right w:val="single" w:sz="4" w:space="0" w:color="000000"/>
            </w:tcBorders>
            <w:tcMar>
              <w:top w:w="0" w:type="dxa"/>
              <w:left w:w="60" w:type="dxa"/>
              <w:bottom w:w="0" w:type="dxa"/>
              <w:right w:w="60" w:type="dxa"/>
            </w:tcMar>
            <w:vAlign w:val="center"/>
            <w:hideMark/>
          </w:tcPr>
          <w:p w:rsidR="006522F9" w:rsidRPr="006522F9" w:rsidRDefault="006522F9" w:rsidP="006522F9">
            <w:pPr>
              <w:widowControl/>
              <w:wordWrap w:val="0"/>
              <w:spacing w:line="320" w:lineRule="atLeast"/>
              <w:ind w:firstLine="480"/>
              <w:jc w:val="center"/>
              <w:rPr>
                <w:rFonts w:ascii="宋体" w:eastAsia="宋体" w:hAnsi="宋体" w:cs="宋体"/>
                <w:kern w:val="0"/>
                <w:sz w:val="24"/>
                <w:szCs w:val="24"/>
              </w:rPr>
            </w:pPr>
            <w:r w:rsidRPr="006522F9">
              <w:rPr>
                <w:rFonts w:ascii="宋体" w:eastAsia="宋体" w:hAnsi="宋体" w:cs="Calibri" w:hint="eastAsia"/>
                <w:color w:val="000000"/>
                <w:kern w:val="0"/>
                <w:sz w:val="24"/>
                <w:szCs w:val="24"/>
              </w:rPr>
              <w:t>1套</w:t>
            </w:r>
          </w:p>
        </w:tc>
      </w:tr>
    </w:tbl>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2、主要组成仪器参数要求如下：</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2.1</w:t>
      </w:r>
      <w:r w:rsidRPr="006522F9">
        <w:rPr>
          <w:rFonts w:ascii="Calibri" w:eastAsia="宋体" w:hAnsi="Calibri" w:cs="Calibri"/>
          <w:color w:val="0A82E5"/>
          <w:kern w:val="0"/>
          <w:szCs w:val="21"/>
          <w:shd w:val="clear" w:color="auto" w:fill="FFFFFF"/>
        </w:rPr>
        <w:t> </w:t>
      </w:r>
      <w:r w:rsidRPr="006522F9">
        <w:rPr>
          <w:rFonts w:ascii="宋体" w:eastAsia="宋体" w:hAnsi="宋体" w:cs="Calibri" w:hint="eastAsia"/>
          <w:color w:val="0A82E5"/>
          <w:kern w:val="0"/>
          <w:sz w:val="24"/>
          <w:szCs w:val="24"/>
          <w:shd w:val="clear" w:color="auto" w:fill="FFFFFF"/>
        </w:rPr>
        <w:t>零件电磁辐射/传导骚扰测试系统</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2.1.1</w:t>
      </w:r>
      <w:r w:rsidRPr="006522F9">
        <w:rPr>
          <w:rFonts w:ascii="Calibri" w:eastAsia="宋体" w:hAnsi="Calibri" w:cs="Calibri"/>
          <w:color w:val="0A82E5"/>
          <w:kern w:val="0"/>
          <w:szCs w:val="21"/>
          <w:shd w:val="clear" w:color="auto" w:fill="FFFFFF"/>
        </w:rPr>
        <w:t> </w:t>
      </w:r>
      <w:r w:rsidRPr="006522F9">
        <w:rPr>
          <w:rFonts w:ascii="宋体" w:eastAsia="宋体" w:hAnsi="宋体" w:cs="Calibri" w:hint="eastAsia"/>
          <w:color w:val="0A82E5"/>
          <w:kern w:val="0"/>
          <w:sz w:val="24"/>
          <w:szCs w:val="24"/>
          <w:shd w:val="clear" w:color="auto" w:fill="FFFFFF"/>
        </w:rPr>
        <w:t>系统测试频率范围：150kHz～6GHz，满足CISPR 25等级5的测试要求。</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2.1.2</w:t>
      </w:r>
      <w:r w:rsidRPr="006522F9">
        <w:rPr>
          <w:rFonts w:ascii="Calibri" w:eastAsia="宋体" w:hAnsi="Calibri" w:cs="Calibri"/>
          <w:color w:val="0A82E5"/>
          <w:kern w:val="0"/>
          <w:szCs w:val="21"/>
          <w:shd w:val="clear" w:color="auto" w:fill="FFFFFF"/>
        </w:rPr>
        <w:t> </w:t>
      </w:r>
      <w:r w:rsidRPr="006522F9">
        <w:rPr>
          <w:rFonts w:ascii="宋体" w:eastAsia="宋体" w:hAnsi="宋体" w:cs="Calibri" w:hint="eastAsia"/>
          <w:color w:val="0A82E5"/>
          <w:kern w:val="0"/>
          <w:sz w:val="24"/>
          <w:szCs w:val="24"/>
          <w:shd w:val="clear" w:color="auto" w:fill="FFFFFF"/>
        </w:rPr>
        <w:t>接收机</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认证级别测量接收机，符合CISPR16-1-1要求，兼容EMI测试接收机模式和信号/频谱分析仪模式；包括EMI测量带宽（6dB）：包含1Hz，10Hz，100Hz，200Hz，1kHz，9kHz，10kHz，100kHz，120kHz，1MHz，10MHz；（提供产品彩页予以佐证）</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2、可同时在屏幕上显示PK-AV，PK-QP曲线；</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3、频率范围：2Hz～8GHz；</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4、接收机频率分辨率（接收机模式和信号/频谱分析仪模式）：0.01Hz；</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5、输入端口：2个；/6、最大输入电压：≥50V AC耦合，0V DC耦合；</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6、最大连续输入射频电平：≥1W；</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7、接收机模式下的扫描点数：≥10,000,000；</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8、总测量幅值不确定度（f＞3.6GHz）≤0.8dB；</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9、接收机模式下检波器：最大峰值、最小峰值、准峰值、有效值、平均值、带仪表时间常数的平均值、有效值平均；</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10、符合CISPR 16-1-1:2015的FFT时域扫描；</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11、预选器配有内、外置的高通滤波器和ISM频段（2.4G和5.8G）的陷波滤波器；</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12、相位噪声（载波f=1GHz,10kHz偏移）：≤-135dBc/Hz；</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lastRenderedPageBreak/>
        <w:t>★13、衰减器设置：0dB到75dB，最小1dB步进；（提供产品彩页予以佐证）</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14、可升级实时频谱测试功能，带宽最少80MHz；</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15、报告生成功能，可提供PDF、HTML、RTF文件格式；</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16、扫描时间：不少于16000s；；</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17、控制接口：TCP/IP 和 GPIB；</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▲18、1dB压缩点：≥ +9 dBm (nom.)@8GHz。（提供产品彩页予以佐证）</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2.1.3</w:t>
      </w:r>
      <w:r w:rsidRPr="006522F9">
        <w:rPr>
          <w:rFonts w:ascii="Calibri" w:eastAsia="宋体" w:hAnsi="Calibri" w:cs="Calibri"/>
          <w:color w:val="0A82E5"/>
          <w:kern w:val="0"/>
          <w:szCs w:val="21"/>
          <w:shd w:val="clear" w:color="auto" w:fill="FFFFFF"/>
        </w:rPr>
        <w:t> </w:t>
      </w:r>
      <w:r w:rsidRPr="006522F9">
        <w:rPr>
          <w:rFonts w:ascii="宋体" w:eastAsia="宋体" w:hAnsi="宋体" w:cs="Calibri" w:hint="eastAsia"/>
          <w:color w:val="0A82E5"/>
          <w:kern w:val="0"/>
          <w:sz w:val="24"/>
          <w:szCs w:val="24"/>
          <w:shd w:val="clear" w:color="auto" w:fill="FFFFFF"/>
        </w:rPr>
        <w:t>射频切换开关</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1、频率范围：DC～18GHz；</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2、阻抗：50Ω；</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3、切换时间：＜10ms；</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4、电压驻波比：≤1.5；</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5、通道数量：不少于6个单刀双掷开关射频通道；</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6、承受功率＞100W；</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7、频率和通路数目模块必须可方便的级联扩展，可支持多个暗室和测试系统 均可使用同一射频切换平台上升级，而不是只能分开独立控制；</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8、插入损耗：＜0.7dB；</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9、支持全部的EMC系统辐射发射的自动控制切换。</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2.1.4</w:t>
      </w:r>
      <w:r w:rsidRPr="006522F9">
        <w:rPr>
          <w:rFonts w:ascii="Calibri" w:eastAsia="宋体" w:hAnsi="Calibri" w:cs="Calibri"/>
          <w:color w:val="0A82E5"/>
          <w:kern w:val="0"/>
          <w:szCs w:val="21"/>
          <w:shd w:val="clear" w:color="auto" w:fill="FFFFFF"/>
        </w:rPr>
        <w:t> </w:t>
      </w:r>
      <w:r w:rsidRPr="006522F9">
        <w:rPr>
          <w:rFonts w:ascii="宋体" w:eastAsia="宋体" w:hAnsi="宋体" w:cs="Calibri" w:hint="eastAsia"/>
          <w:color w:val="0A82E5"/>
          <w:kern w:val="0"/>
          <w:sz w:val="24"/>
          <w:szCs w:val="24"/>
          <w:shd w:val="clear" w:color="auto" w:fill="FFFFFF"/>
        </w:rPr>
        <w:t>双锥天线</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1、频率范围：20MHz～300MHz；</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2、RF接头：N型；</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3、阻抗：50Ω；</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4、交叉极化：＜-20dB；</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5、天线因子：9dB/m～20dB/m；</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6、增益：-9dBi～2dBi；</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7、包括原厂天线支架及天线适配器。</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2.1.5对数周期天线</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1、频率范围：200MHz～1000MHz；</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2、RF接头：N型；</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3、阻抗：50Ω；</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4、电压驻波比：≤2:1；</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5、天线因子：11dB/m～25dB/m；</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6、增益：＞6dBi；</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2.1.6</w:t>
      </w:r>
      <w:r w:rsidRPr="006522F9">
        <w:rPr>
          <w:rFonts w:ascii="Calibri" w:eastAsia="宋体" w:hAnsi="Calibri" w:cs="Calibri"/>
          <w:color w:val="0A82E5"/>
          <w:kern w:val="0"/>
          <w:szCs w:val="21"/>
          <w:shd w:val="clear" w:color="auto" w:fill="FFFFFF"/>
        </w:rPr>
        <w:t> </w:t>
      </w:r>
      <w:r w:rsidRPr="006522F9">
        <w:rPr>
          <w:rFonts w:ascii="宋体" w:eastAsia="宋体" w:hAnsi="宋体" w:cs="Calibri" w:hint="eastAsia"/>
          <w:color w:val="0A82E5"/>
          <w:kern w:val="0"/>
          <w:sz w:val="24"/>
          <w:szCs w:val="24"/>
          <w:shd w:val="clear" w:color="auto" w:fill="FFFFFF"/>
        </w:rPr>
        <w:t>喇叭天线</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1、频率范围：1GHz～6GHz；</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2、连接器：N；</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3、阻抗：50Ω；</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4、驻波比：≤1.7；</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5、天线因子：18dB/m～28dB/m</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2.1.7</w:t>
      </w:r>
      <w:r w:rsidRPr="006522F9">
        <w:rPr>
          <w:rFonts w:ascii="Calibri" w:eastAsia="宋体" w:hAnsi="Calibri" w:cs="Calibri"/>
          <w:color w:val="0A82E5"/>
          <w:kern w:val="0"/>
          <w:szCs w:val="21"/>
          <w:shd w:val="clear" w:color="auto" w:fill="FFFFFF"/>
        </w:rPr>
        <w:t> </w:t>
      </w:r>
      <w:r w:rsidRPr="006522F9">
        <w:rPr>
          <w:rFonts w:ascii="宋体" w:eastAsia="宋体" w:hAnsi="宋体" w:cs="Calibri" w:hint="eastAsia"/>
          <w:color w:val="0A82E5"/>
          <w:kern w:val="0"/>
          <w:sz w:val="24"/>
          <w:szCs w:val="24"/>
          <w:shd w:val="clear" w:color="auto" w:fill="FFFFFF"/>
        </w:rPr>
        <w:t>前置放大器1</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1、频率范围：10MHz～1GHz；</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2、放大器增益：≥29dB；</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3、增益平坦度：≤±2.0dB；</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4、噪声系数：≤2.5dB；</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lastRenderedPageBreak/>
        <w:t>5、电压驻波比：≤2.5：1；</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6、阻抗：50Ω；</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2.1.8</w:t>
      </w:r>
      <w:r w:rsidRPr="006522F9">
        <w:rPr>
          <w:rFonts w:ascii="Calibri" w:eastAsia="宋体" w:hAnsi="Calibri" w:cs="Calibri"/>
          <w:color w:val="0A82E5"/>
          <w:kern w:val="0"/>
          <w:szCs w:val="21"/>
          <w:shd w:val="clear" w:color="auto" w:fill="FFFFFF"/>
        </w:rPr>
        <w:t> </w:t>
      </w:r>
      <w:r w:rsidRPr="006522F9">
        <w:rPr>
          <w:rFonts w:ascii="宋体" w:eastAsia="宋体" w:hAnsi="宋体" w:cs="Calibri" w:hint="eastAsia"/>
          <w:color w:val="0A82E5"/>
          <w:kern w:val="0"/>
          <w:sz w:val="24"/>
          <w:szCs w:val="24"/>
          <w:shd w:val="clear" w:color="auto" w:fill="FFFFFF"/>
        </w:rPr>
        <w:t>前置放大器2</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1、频率范围100MHz～8GHz；</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2、放大器增益：≥32dB；</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3、增益平坦度：≤±2.0dB；</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4、噪声系数：≤3.0dB；</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5、电压驻波比：≤2.5：1；</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6、阻抗：50Ω；</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7、组装在屏蔽盒内，带散热片和电源。</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2.1.9</w:t>
      </w:r>
      <w:r w:rsidRPr="006522F9">
        <w:rPr>
          <w:rFonts w:ascii="Calibri" w:eastAsia="宋体" w:hAnsi="Calibri" w:cs="Calibri"/>
          <w:color w:val="0A82E5"/>
          <w:kern w:val="0"/>
          <w:szCs w:val="21"/>
          <w:shd w:val="clear" w:color="auto" w:fill="FFFFFF"/>
        </w:rPr>
        <w:t> </w:t>
      </w:r>
      <w:r w:rsidRPr="006522F9">
        <w:rPr>
          <w:rFonts w:ascii="宋体" w:eastAsia="宋体" w:hAnsi="宋体" w:cs="Calibri" w:hint="eastAsia"/>
          <w:color w:val="0A82E5"/>
          <w:kern w:val="0"/>
          <w:sz w:val="24"/>
          <w:szCs w:val="24"/>
          <w:shd w:val="clear" w:color="auto" w:fill="FFFFFF"/>
        </w:rPr>
        <w:t>电流探头</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1、频率范围：10kHz～400MHz；</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2、内直径：≥40mm；</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3、RF接口：N型；</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4、电流（RF CW）：≥2A；</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5、允许通过最大电流（DC-400Hz）：≥200A。</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2.1.10</w:t>
      </w:r>
      <w:r w:rsidRPr="006522F9">
        <w:rPr>
          <w:rFonts w:ascii="Calibri" w:eastAsia="宋体" w:hAnsi="Calibri" w:cs="Calibri"/>
          <w:color w:val="0A82E5"/>
          <w:kern w:val="0"/>
          <w:szCs w:val="21"/>
          <w:shd w:val="clear" w:color="auto" w:fill="FFFFFF"/>
        </w:rPr>
        <w:t> </w:t>
      </w:r>
      <w:r w:rsidRPr="006522F9">
        <w:rPr>
          <w:rFonts w:ascii="宋体" w:eastAsia="宋体" w:hAnsi="宋体" w:cs="Calibri" w:hint="eastAsia"/>
          <w:color w:val="0A82E5"/>
          <w:kern w:val="0"/>
          <w:sz w:val="24"/>
          <w:szCs w:val="24"/>
          <w:shd w:val="clear" w:color="auto" w:fill="FFFFFF"/>
        </w:rPr>
        <w:t>低压人工电源网络</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1、频率范围：100kHz～150MHz；</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2、阻抗：(5μH+1</w:t>
      </w:r>
      <w:r w:rsidRPr="006522F9">
        <w:rPr>
          <w:rFonts w:ascii="Times New Roman" w:eastAsia="宋体" w:hAnsi="Times New Roman" w:cs="Times New Roman"/>
          <w:color w:val="0A82E5"/>
          <w:kern w:val="0"/>
          <w:sz w:val="24"/>
          <w:szCs w:val="24"/>
          <w:shd w:val="clear" w:color="auto" w:fill="FFFFFF"/>
        </w:rPr>
        <w:t>Ω</w:t>
      </w:r>
      <w:r w:rsidRPr="006522F9">
        <w:rPr>
          <w:rFonts w:ascii="宋体" w:eastAsia="宋体" w:hAnsi="宋体" w:cs="Calibri" w:hint="eastAsia"/>
          <w:color w:val="0A82E5"/>
          <w:kern w:val="0"/>
          <w:sz w:val="24"/>
          <w:szCs w:val="24"/>
          <w:shd w:val="clear" w:color="auto" w:fill="FFFFFF"/>
        </w:rPr>
        <w:t>)||50</w:t>
      </w:r>
      <w:r w:rsidRPr="006522F9">
        <w:rPr>
          <w:rFonts w:ascii="Times New Roman" w:eastAsia="宋体" w:hAnsi="Times New Roman" w:cs="Times New Roman"/>
          <w:color w:val="0A82E5"/>
          <w:kern w:val="0"/>
          <w:sz w:val="24"/>
          <w:szCs w:val="24"/>
          <w:shd w:val="clear" w:color="auto" w:fill="FFFFFF"/>
        </w:rPr>
        <w:t>Ω</w:t>
      </w:r>
      <w:r w:rsidRPr="006522F9">
        <w:rPr>
          <w:rFonts w:ascii="宋体" w:eastAsia="宋体" w:hAnsi="宋体" w:cs="Calibri" w:hint="eastAsia"/>
          <w:color w:val="0A82E5"/>
          <w:kern w:val="0"/>
          <w:sz w:val="24"/>
          <w:szCs w:val="24"/>
          <w:shd w:val="clear" w:color="auto" w:fill="FFFFFF"/>
        </w:rPr>
        <w:t>；</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3、连续电流：≥100A；</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4、RF接头：N型；</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5、符合CISPR 16-1-2，CISPR 25，MIL-STD-461标准。</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2.1.11 EMI控制软件</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1、软件为汽车电子EMI测试而设计，支持CISPR11、CISRP12，CISPR32标准以及国标GB和CIPSR对应的传导和辐射骚扰测量项目的自动测量。同时符合EN、ETS、FCC、ANSI C63.4、VCCI、VDE等国际通行测试标准，兼顾智能网联认证测试，配合相应的硬件能完成车联网，影音娱乐系统，E-CALL系统，V2X系统，ADAS系统和车载以太网的车载电子设备的EMC测试功能的验证。</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2、软件可以直接输出测试结果至工程师设定的报告模板之中，工程师可自定义设置该模板；</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3、软件具备RF信号通道、预放、衰减器、滤波器等的校准功能；</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4、软件的EMI测试可以设置多个测试频段，频段间相互独立或重叠，每个频段可以设置5、独立的限制线，最多可以显示4条限值线；</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6、软件能够支持接收机FFT扫描模式；</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7、报告输出格式支持：RTF、PDF、HTML；</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8、软件能提供单位换算工具；</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9、支持TCP/IP和GPIB两种接口的远程控制；</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10、软件支持传导骚扰发射和辐射骚扰发射测试；</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11、未来可扩展EN300328、EN301893等无线通信测试要求的最新版本，满足新技术发展要求；</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12、软件可在Windows 7、Windows8、Window10环境下操作。</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★13、为了系统稳定，需与接收机为同一品牌。</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2.2</w:t>
      </w:r>
      <w:r w:rsidRPr="006522F9">
        <w:rPr>
          <w:rFonts w:ascii="Calibri" w:eastAsia="宋体" w:hAnsi="Calibri" w:cs="Calibri"/>
          <w:color w:val="0A82E5"/>
          <w:kern w:val="0"/>
          <w:szCs w:val="21"/>
          <w:shd w:val="clear" w:color="auto" w:fill="FFFFFF"/>
        </w:rPr>
        <w:t> </w:t>
      </w:r>
      <w:r w:rsidRPr="006522F9">
        <w:rPr>
          <w:rFonts w:ascii="宋体" w:eastAsia="宋体" w:hAnsi="宋体" w:cs="Calibri" w:hint="eastAsia"/>
          <w:color w:val="0A82E5"/>
          <w:kern w:val="0"/>
          <w:sz w:val="24"/>
          <w:szCs w:val="24"/>
          <w:shd w:val="clear" w:color="auto" w:fill="FFFFFF"/>
        </w:rPr>
        <w:t>零件电磁抗扰度与低频磁场抗扰度测试系统</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lastRenderedPageBreak/>
        <w:t>2.2.1</w:t>
      </w:r>
      <w:r w:rsidRPr="006522F9">
        <w:rPr>
          <w:rFonts w:ascii="Calibri" w:eastAsia="宋体" w:hAnsi="Calibri" w:cs="Calibri"/>
          <w:color w:val="0A82E5"/>
          <w:kern w:val="0"/>
          <w:szCs w:val="21"/>
          <w:shd w:val="clear" w:color="auto" w:fill="FFFFFF"/>
        </w:rPr>
        <w:t> </w:t>
      </w:r>
      <w:r w:rsidRPr="006522F9">
        <w:rPr>
          <w:rFonts w:ascii="宋体" w:eastAsia="宋体" w:hAnsi="宋体" w:cs="Calibri" w:hint="eastAsia"/>
          <w:color w:val="0A82E5"/>
          <w:kern w:val="0"/>
          <w:sz w:val="24"/>
          <w:szCs w:val="24"/>
          <w:shd w:val="clear" w:color="auto" w:fill="FFFFFF"/>
        </w:rPr>
        <w:t>系统测试频率范围：80MHz～6GHz;</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1、垂直极化100V/m@1m，频率范围80MHz～200MHz；垂直极化200V/m@1m，频率范围200MHz～6GHz；水平极化100V/m@1m，频率范围200MHz～400MHz；200V/m@1m，频率范围400MHz～6GHz；</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2、满足标准GMW3097要求的600V/m@1m场强雷达波（1.2GHz～1.4GHz，2.7GHz～3.1GHz）测试；</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3、符合标准ISO 11452-8： 1000A/m，15Hz~150kHz；4000A/m，DC；</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4、符合标准ISO 11452-4： 闭环法，1MHz ~ 400MHz，电流300mA。</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2.2.2</w:t>
      </w:r>
      <w:r w:rsidRPr="006522F9">
        <w:rPr>
          <w:rFonts w:ascii="Calibri" w:eastAsia="宋体" w:hAnsi="Calibri" w:cs="Calibri"/>
          <w:color w:val="0A82E5"/>
          <w:kern w:val="0"/>
          <w:szCs w:val="21"/>
          <w:shd w:val="clear" w:color="auto" w:fill="FFFFFF"/>
        </w:rPr>
        <w:t> </w:t>
      </w:r>
      <w:r w:rsidRPr="006522F9">
        <w:rPr>
          <w:rFonts w:ascii="宋体" w:eastAsia="宋体" w:hAnsi="宋体" w:cs="Calibri" w:hint="eastAsia"/>
          <w:color w:val="0A82E5"/>
          <w:kern w:val="0"/>
          <w:sz w:val="24"/>
          <w:szCs w:val="24"/>
          <w:shd w:val="clear" w:color="auto" w:fill="FFFFFF"/>
        </w:rPr>
        <w:t>射频信号发生器</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▲1、射频端口输出频率范围：8kHz～6GHz；（提供产品彩页予以佐证）</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2、频率分辨率设置：≤0.001Hz；</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3、幅度分辨率设置：≤0.01dB；</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4、输出幅值设置范围（1MHz~6GHz）：-145dBm到+20dBm；</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5、单边带相位噪声（f=1GHz，20kHz偏移）：≤-126dBc/Hz；</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6、电压驻波比：＜1.8:1；</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7、调制类型：AM，FM，PM，φM；支持pulse train功能；</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8、脉冲最小宽度：≤20ns，开关比＞80dB；</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9、电平精度： ＜0.5dB（＞200kHz）；＜0.9dB（＞3GHz）；</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10、控制接口：TCP/IP或GPIB；</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11、含机柜安装适配器。</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2.2.3</w:t>
      </w:r>
      <w:r w:rsidRPr="006522F9">
        <w:rPr>
          <w:rFonts w:ascii="Calibri" w:eastAsia="宋体" w:hAnsi="Calibri" w:cs="Calibri"/>
          <w:color w:val="0A82E5"/>
          <w:kern w:val="0"/>
          <w:szCs w:val="21"/>
          <w:shd w:val="clear" w:color="auto" w:fill="FFFFFF"/>
        </w:rPr>
        <w:t> </w:t>
      </w:r>
      <w:r w:rsidRPr="006522F9">
        <w:rPr>
          <w:rFonts w:ascii="宋体" w:eastAsia="宋体" w:hAnsi="宋体" w:cs="Calibri" w:hint="eastAsia"/>
          <w:color w:val="0A82E5"/>
          <w:kern w:val="0"/>
          <w:sz w:val="24"/>
          <w:szCs w:val="24"/>
          <w:shd w:val="clear" w:color="auto" w:fill="FFFFFF"/>
        </w:rPr>
        <w:t>功率计</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1、彩色屏幕显示主机，支持4通道探头；</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2、控制接口：支持以太网，包括10/100/1000BASE-T；</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3、测试的功率范围0.1fW to 30W，频率范围DC ～110GHz,适配于所配置的功率探头；</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支持触摸屏。</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2.2.4</w:t>
      </w:r>
      <w:r w:rsidRPr="006522F9">
        <w:rPr>
          <w:rFonts w:ascii="Calibri" w:eastAsia="宋体" w:hAnsi="Calibri" w:cs="Calibri"/>
          <w:color w:val="0A82E5"/>
          <w:kern w:val="0"/>
          <w:szCs w:val="21"/>
          <w:shd w:val="clear" w:color="auto" w:fill="FFFFFF"/>
        </w:rPr>
        <w:t> </w:t>
      </w:r>
      <w:r w:rsidRPr="006522F9">
        <w:rPr>
          <w:rFonts w:ascii="宋体" w:eastAsia="宋体" w:hAnsi="宋体" w:cs="Calibri" w:hint="eastAsia"/>
          <w:color w:val="0A82E5"/>
          <w:kern w:val="0"/>
          <w:sz w:val="24"/>
          <w:szCs w:val="24"/>
          <w:shd w:val="clear" w:color="auto" w:fill="FFFFFF"/>
        </w:rPr>
        <w:t>功率探头</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1、频率范围：8KHz～6GHz；</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2、测量范围：- 70dBm ~ +23dBm；</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3、绝对功率测量不确定度（20°C~25°C, 8kHz~6GHz）：&lt; 0.06dB。</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2.2.5</w:t>
      </w:r>
      <w:r w:rsidRPr="006522F9">
        <w:rPr>
          <w:rFonts w:ascii="Calibri" w:eastAsia="宋体" w:hAnsi="Calibri" w:cs="Calibri"/>
          <w:color w:val="0A82E5"/>
          <w:kern w:val="0"/>
          <w:szCs w:val="21"/>
          <w:shd w:val="clear" w:color="auto" w:fill="FFFFFF"/>
        </w:rPr>
        <w:t> </w:t>
      </w:r>
      <w:r w:rsidRPr="006522F9">
        <w:rPr>
          <w:rFonts w:ascii="宋体" w:eastAsia="宋体" w:hAnsi="宋体" w:cs="Calibri" w:hint="eastAsia"/>
          <w:color w:val="0A82E5"/>
          <w:kern w:val="0"/>
          <w:sz w:val="24"/>
          <w:szCs w:val="24"/>
          <w:shd w:val="clear" w:color="auto" w:fill="FFFFFF"/>
        </w:rPr>
        <w:t>射频功率放大器1</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1、频率范围：80MHz～1GHz；</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★2、1dB压缩点输出功率（最小保证值）输出功率：≥1000W（提供产品彩页予以佐证）</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输入电压驻波比：≤2.0；</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3、谐波≤-20dBc；</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4、最大输入：≥0dBm；</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5、输出失配保护电压驻波比100%不损坏；</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6、内置定向耦合器；</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7、杂散&lt;-80dBc。</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2.2.6</w:t>
      </w:r>
      <w:r w:rsidRPr="006522F9">
        <w:rPr>
          <w:rFonts w:ascii="Calibri" w:eastAsia="宋体" w:hAnsi="Calibri" w:cs="Calibri"/>
          <w:color w:val="0A82E5"/>
          <w:kern w:val="0"/>
          <w:szCs w:val="21"/>
          <w:shd w:val="clear" w:color="auto" w:fill="FFFFFF"/>
        </w:rPr>
        <w:t> </w:t>
      </w:r>
      <w:r w:rsidRPr="006522F9">
        <w:rPr>
          <w:rFonts w:ascii="宋体" w:eastAsia="宋体" w:hAnsi="宋体" w:cs="Calibri" w:hint="eastAsia"/>
          <w:color w:val="0A82E5"/>
          <w:kern w:val="0"/>
          <w:sz w:val="24"/>
          <w:szCs w:val="24"/>
          <w:shd w:val="clear" w:color="auto" w:fill="FFFFFF"/>
        </w:rPr>
        <w:t>射频功率放大器2</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1、频率范围：690MHz～6GHz；</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lastRenderedPageBreak/>
        <w:t>★2、1dB压缩点输出功率（最小保证值）输出功率：0.69GHz~3.2GHz：≥400W, 2.5GHz~6GHz：≥90W（提供产品彩页予以佐证）</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3、输入电压驻波比：≤2.0；</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4、谐波≤-20dBc；</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5、最大输入：≥0dBm；</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6、输出失配保护电压驻波比100%不损坏；</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7、内置定向耦合器；</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8、杂散&lt;-80dBc。</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2.2.7</w:t>
      </w:r>
      <w:r w:rsidRPr="006522F9">
        <w:rPr>
          <w:rFonts w:ascii="Calibri" w:eastAsia="宋体" w:hAnsi="Calibri" w:cs="Calibri"/>
          <w:color w:val="0A82E5"/>
          <w:kern w:val="0"/>
          <w:szCs w:val="21"/>
          <w:shd w:val="clear" w:color="auto" w:fill="FFFFFF"/>
        </w:rPr>
        <w:t> </w:t>
      </w:r>
      <w:r w:rsidRPr="006522F9">
        <w:rPr>
          <w:rFonts w:ascii="宋体" w:eastAsia="宋体" w:hAnsi="宋体" w:cs="Calibri" w:hint="eastAsia"/>
          <w:color w:val="0A82E5"/>
          <w:kern w:val="0"/>
          <w:sz w:val="24"/>
          <w:szCs w:val="24"/>
          <w:shd w:val="clear" w:color="auto" w:fill="FFFFFF"/>
        </w:rPr>
        <w:t>对数周期天线2</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1、频率范围：80MHz～1GHz；</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2、极化方式: 线极化；</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3、最大输入功率：≥2kW；</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4、增益：9dBi 典型值；</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5、电压驻波比：≤1.5:1；</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6、包含原厂天线安装适配器及可移动天线支架，手动高度调整；</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2.2.8</w:t>
      </w:r>
      <w:r w:rsidRPr="006522F9">
        <w:rPr>
          <w:rFonts w:ascii="Calibri" w:eastAsia="宋体" w:hAnsi="Calibri" w:cs="Calibri"/>
          <w:color w:val="0A82E5"/>
          <w:kern w:val="0"/>
          <w:szCs w:val="21"/>
          <w:shd w:val="clear" w:color="auto" w:fill="FFFFFF"/>
        </w:rPr>
        <w:t> </w:t>
      </w:r>
      <w:r w:rsidRPr="006522F9">
        <w:rPr>
          <w:rFonts w:ascii="宋体" w:eastAsia="宋体" w:hAnsi="宋体" w:cs="Calibri" w:hint="eastAsia"/>
          <w:color w:val="0A82E5"/>
          <w:kern w:val="0"/>
          <w:sz w:val="24"/>
          <w:szCs w:val="24"/>
          <w:shd w:val="clear" w:color="auto" w:fill="FFFFFF"/>
        </w:rPr>
        <w:t>喇叭天线2</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1、频率范围：1GHz～6GHz；</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2、最大输入功率：≥500W；</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3、增益：11dBi～22dBi；</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4、电压驻波比：≤2:1；</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5、包含原厂天线安装适配器及可移动天线支架，手动高度调整。</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2.2.9</w:t>
      </w:r>
      <w:r w:rsidRPr="006522F9">
        <w:rPr>
          <w:rFonts w:ascii="Calibri" w:eastAsia="宋体" w:hAnsi="Calibri" w:cs="Calibri"/>
          <w:color w:val="0A82E5"/>
          <w:kern w:val="0"/>
          <w:szCs w:val="21"/>
          <w:shd w:val="clear" w:color="auto" w:fill="FFFFFF"/>
        </w:rPr>
        <w:t> </w:t>
      </w:r>
      <w:r w:rsidRPr="006522F9">
        <w:rPr>
          <w:rFonts w:ascii="宋体" w:eastAsia="宋体" w:hAnsi="宋体" w:cs="Calibri" w:hint="eastAsia"/>
          <w:color w:val="0A82E5"/>
          <w:kern w:val="0"/>
          <w:sz w:val="24"/>
          <w:szCs w:val="24"/>
          <w:shd w:val="clear" w:color="auto" w:fill="FFFFFF"/>
        </w:rPr>
        <w:t>雷达波天线</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1、频率范围：1.2GHz～1.4GHz；</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2、输入功率：≥400W；</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3、电压驻波比：≤2:1；</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4、满足600V/m雷达波测试场强要求；</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5、包含原厂可移动天线支架，手动高度调整。</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2.2.10</w:t>
      </w:r>
      <w:r w:rsidRPr="006522F9">
        <w:rPr>
          <w:rFonts w:ascii="Calibri" w:eastAsia="宋体" w:hAnsi="Calibri" w:cs="Calibri"/>
          <w:color w:val="0A82E5"/>
          <w:kern w:val="0"/>
          <w:szCs w:val="21"/>
          <w:shd w:val="clear" w:color="auto" w:fill="FFFFFF"/>
        </w:rPr>
        <w:t> </w:t>
      </w:r>
      <w:r w:rsidRPr="006522F9">
        <w:rPr>
          <w:rFonts w:ascii="宋体" w:eastAsia="宋体" w:hAnsi="宋体" w:cs="Calibri" w:hint="eastAsia"/>
          <w:color w:val="0A82E5"/>
          <w:kern w:val="0"/>
          <w:sz w:val="24"/>
          <w:szCs w:val="24"/>
          <w:shd w:val="clear" w:color="auto" w:fill="FFFFFF"/>
        </w:rPr>
        <w:t>功率探头2</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1、频率范围：50MHz～18GHz；</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2、测量范围：1nW to 100mW；</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3、可进行脉冲信号测量。</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2.2.11</w:t>
      </w:r>
      <w:r w:rsidRPr="006522F9">
        <w:rPr>
          <w:rFonts w:ascii="Calibri" w:eastAsia="宋体" w:hAnsi="Calibri" w:cs="Calibri"/>
          <w:color w:val="0A82E5"/>
          <w:kern w:val="0"/>
          <w:szCs w:val="21"/>
          <w:shd w:val="clear" w:color="auto" w:fill="FFFFFF"/>
        </w:rPr>
        <w:t> </w:t>
      </w:r>
      <w:r w:rsidRPr="006522F9">
        <w:rPr>
          <w:rFonts w:ascii="宋体" w:eastAsia="宋体" w:hAnsi="宋体" w:cs="Calibri" w:hint="eastAsia"/>
          <w:color w:val="0A82E5"/>
          <w:kern w:val="0"/>
          <w:sz w:val="24"/>
          <w:szCs w:val="24"/>
          <w:shd w:val="clear" w:color="auto" w:fill="FFFFFF"/>
        </w:rPr>
        <w:t>低压人工电源网络2</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1、频率范围：100kHz～150MHz；</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2、阻抗：(5μH+1</w:t>
      </w:r>
      <w:r w:rsidRPr="006522F9">
        <w:rPr>
          <w:rFonts w:ascii="Times New Roman" w:eastAsia="宋体" w:hAnsi="Times New Roman" w:cs="Times New Roman"/>
          <w:color w:val="0A82E5"/>
          <w:kern w:val="0"/>
          <w:sz w:val="24"/>
          <w:szCs w:val="24"/>
          <w:shd w:val="clear" w:color="auto" w:fill="FFFFFF"/>
        </w:rPr>
        <w:t>Ω</w:t>
      </w:r>
      <w:r w:rsidRPr="006522F9">
        <w:rPr>
          <w:rFonts w:ascii="宋体" w:eastAsia="宋体" w:hAnsi="宋体" w:cs="Calibri" w:hint="eastAsia"/>
          <w:color w:val="0A82E5"/>
          <w:kern w:val="0"/>
          <w:sz w:val="24"/>
          <w:szCs w:val="24"/>
          <w:shd w:val="clear" w:color="auto" w:fill="FFFFFF"/>
        </w:rPr>
        <w:t>)||50</w:t>
      </w:r>
      <w:r w:rsidRPr="006522F9">
        <w:rPr>
          <w:rFonts w:ascii="Times New Roman" w:eastAsia="宋体" w:hAnsi="Times New Roman" w:cs="Times New Roman"/>
          <w:color w:val="0A82E5"/>
          <w:kern w:val="0"/>
          <w:sz w:val="24"/>
          <w:szCs w:val="24"/>
          <w:shd w:val="clear" w:color="auto" w:fill="FFFFFF"/>
        </w:rPr>
        <w:t>Ω</w:t>
      </w:r>
      <w:r w:rsidRPr="006522F9">
        <w:rPr>
          <w:rFonts w:ascii="宋体" w:eastAsia="宋体" w:hAnsi="宋体" w:cs="Calibri" w:hint="eastAsia"/>
          <w:color w:val="0A82E5"/>
          <w:kern w:val="0"/>
          <w:sz w:val="24"/>
          <w:szCs w:val="24"/>
          <w:shd w:val="clear" w:color="auto" w:fill="FFFFFF"/>
        </w:rPr>
        <w:t>；</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3、连续电流：≥100A；</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4、RF接头：N型；</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5、符合CISPR 16-1-2，CISPR 25，MIL-STD-461标准。</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2.2.12</w:t>
      </w:r>
      <w:r w:rsidRPr="006522F9">
        <w:rPr>
          <w:rFonts w:ascii="Calibri" w:eastAsia="宋体" w:hAnsi="Calibri" w:cs="Calibri"/>
          <w:color w:val="0A82E5"/>
          <w:kern w:val="0"/>
          <w:szCs w:val="21"/>
          <w:shd w:val="clear" w:color="auto" w:fill="FFFFFF"/>
        </w:rPr>
        <w:t> </w:t>
      </w:r>
      <w:r w:rsidRPr="006522F9">
        <w:rPr>
          <w:rFonts w:ascii="宋体" w:eastAsia="宋体" w:hAnsi="宋体" w:cs="Calibri" w:hint="eastAsia"/>
          <w:color w:val="0A82E5"/>
          <w:kern w:val="0"/>
          <w:sz w:val="24"/>
          <w:szCs w:val="24"/>
          <w:shd w:val="clear" w:color="auto" w:fill="FFFFFF"/>
        </w:rPr>
        <w:t>场强探头</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1、频率范围：10kHz～8GHz；</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2、动态范围：1V/m～800V/m；</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3、过载保护：1500V/m；</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4、线性度：±0.5dB（1V/m～800V/m）；</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5、同向性：±0.5dB 400MHz；</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lastRenderedPageBreak/>
        <w:t>6、极化方向：XYZ 3个极化方向；</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7、探头尺寸＜0.1m。</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2.2.13</w:t>
      </w:r>
      <w:r w:rsidRPr="006522F9">
        <w:rPr>
          <w:rFonts w:ascii="Calibri" w:eastAsia="宋体" w:hAnsi="Calibri" w:cs="Calibri"/>
          <w:color w:val="0A82E5"/>
          <w:kern w:val="0"/>
          <w:szCs w:val="21"/>
          <w:shd w:val="clear" w:color="auto" w:fill="FFFFFF"/>
        </w:rPr>
        <w:t> </w:t>
      </w:r>
      <w:r w:rsidRPr="006522F9">
        <w:rPr>
          <w:rFonts w:ascii="宋体" w:eastAsia="宋体" w:hAnsi="宋体" w:cs="Calibri" w:hint="eastAsia"/>
          <w:color w:val="0A82E5"/>
          <w:kern w:val="0"/>
          <w:sz w:val="24"/>
          <w:szCs w:val="24"/>
          <w:shd w:val="clear" w:color="auto" w:fill="FFFFFF"/>
        </w:rPr>
        <w:t>负载电阻1</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1、频率范围：DC-2G；</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2、承受功率：≥1kW。</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2.2.14</w:t>
      </w:r>
      <w:r w:rsidRPr="006522F9">
        <w:rPr>
          <w:rFonts w:ascii="Calibri" w:eastAsia="宋体" w:hAnsi="Calibri" w:cs="Calibri"/>
          <w:color w:val="0A82E5"/>
          <w:kern w:val="0"/>
          <w:szCs w:val="21"/>
          <w:shd w:val="clear" w:color="auto" w:fill="FFFFFF"/>
        </w:rPr>
        <w:t> </w:t>
      </w:r>
      <w:r w:rsidRPr="006522F9">
        <w:rPr>
          <w:rFonts w:ascii="宋体" w:eastAsia="宋体" w:hAnsi="宋体" w:cs="Calibri" w:hint="eastAsia"/>
          <w:color w:val="0A82E5"/>
          <w:kern w:val="0"/>
          <w:sz w:val="24"/>
          <w:szCs w:val="24"/>
          <w:shd w:val="clear" w:color="auto" w:fill="FFFFFF"/>
        </w:rPr>
        <w:t>负载电阻2</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1、频率范围：DC-6G；</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2、承受功率：≥400W。</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2.2.15</w:t>
      </w:r>
      <w:r w:rsidRPr="006522F9">
        <w:rPr>
          <w:rFonts w:ascii="Calibri" w:eastAsia="宋体" w:hAnsi="Calibri" w:cs="Calibri"/>
          <w:color w:val="0A82E5"/>
          <w:kern w:val="0"/>
          <w:szCs w:val="21"/>
          <w:shd w:val="clear" w:color="auto" w:fill="FFFFFF"/>
        </w:rPr>
        <w:t> </w:t>
      </w:r>
      <w:r w:rsidRPr="006522F9">
        <w:rPr>
          <w:rFonts w:ascii="宋体" w:eastAsia="宋体" w:hAnsi="宋体" w:cs="Calibri" w:hint="eastAsia"/>
          <w:color w:val="0A82E5"/>
          <w:kern w:val="0"/>
          <w:sz w:val="24"/>
          <w:szCs w:val="24"/>
          <w:shd w:val="clear" w:color="auto" w:fill="FFFFFF"/>
        </w:rPr>
        <w:t>便捷天线</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1、频率范围：26MHz～2.7GHz；</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2、最大连续输入功率：20W；</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2.2.16</w:t>
      </w:r>
      <w:r w:rsidRPr="006522F9">
        <w:rPr>
          <w:rFonts w:ascii="Calibri" w:eastAsia="宋体" w:hAnsi="Calibri" w:cs="Calibri"/>
          <w:color w:val="0A82E5"/>
          <w:kern w:val="0"/>
          <w:szCs w:val="21"/>
          <w:shd w:val="clear" w:color="auto" w:fill="FFFFFF"/>
        </w:rPr>
        <w:t> </w:t>
      </w:r>
      <w:r w:rsidRPr="006522F9">
        <w:rPr>
          <w:rFonts w:ascii="宋体" w:eastAsia="宋体" w:hAnsi="宋体" w:cs="Calibri" w:hint="eastAsia"/>
          <w:color w:val="0A82E5"/>
          <w:kern w:val="0"/>
          <w:sz w:val="24"/>
          <w:szCs w:val="24"/>
          <w:shd w:val="clear" w:color="auto" w:fill="FFFFFF"/>
        </w:rPr>
        <w:t>双锥天线2</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1、频率范围：1GHz～6GHz；</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2、最大连续输入功率：20W；</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3、含天线支架；</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2.2.17</w:t>
      </w:r>
      <w:r w:rsidRPr="006522F9">
        <w:rPr>
          <w:rFonts w:ascii="Calibri" w:eastAsia="宋体" w:hAnsi="Calibri" w:cs="Calibri"/>
          <w:color w:val="0A82E5"/>
          <w:kern w:val="0"/>
          <w:szCs w:val="21"/>
          <w:shd w:val="clear" w:color="auto" w:fill="FFFFFF"/>
        </w:rPr>
        <w:t> </w:t>
      </w:r>
      <w:r w:rsidRPr="006522F9">
        <w:rPr>
          <w:rFonts w:ascii="宋体" w:eastAsia="宋体" w:hAnsi="宋体" w:cs="Calibri" w:hint="eastAsia"/>
          <w:color w:val="0A82E5"/>
          <w:kern w:val="0"/>
          <w:sz w:val="24"/>
          <w:szCs w:val="24"/>
          <w:shd w:val="clear" w:color="auto" w:fill="FFFFFF"/>
        </w:rPr>
        <w:t>射频功率放大器3</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1、频率范围：25MHz～6GHz；</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2、额定输出功率： 50W, 25MHz to 1GHz, 20W 1GHZ to 6GHz,</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2.2.18</w:t>
      </w:r>
      <w:r w:rsidRPr="006522F9">
        <w:rPr>
          <w:rFonts w:ascii="Calibri" w:eastAsia="宋体" w:hAnsi="Calibri" w:cs="Calibri"/>
          <w:color w:val="0A82E5"/>
          <w:kern w:val="0"/>
          <w:szCs w:val="21"/>
          <w:shd w:val="clear" w:color="auto" w:fill="FFFFFF"/>
        </w:rPr>
        <w:t> </w:t>
      </w:r>
      <w:r w:rsidRPr="006522F9">
        <w:rPr>
          <w:rFonts w:ascii="宋体" w:eastAsia="宋体" w:hAnsi="宋体" w:cs="Calibri" w:hint="eastAsia"/>
          <w:color w:val="0A82E5"/>
          <w:kern w:val="0"/>
          <w:sz w:val="24"/>
          <w:szCs w:val="24"/>
          <w:shd w:val="clear" w:color="auto" w:fill="FFFFFF"/>
        </w:rPr>
        <w:t>射频信号发生器2</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1、输出频率范围：9kHz～1GHz；</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2、输出幅值设置范围：-60dBm～+10dBm；</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3、具备频率调制、幅度调制、相位调制功能；</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4、含机柜安装适配器。</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2.2.19</w:t>
      </w:r>
      <w:r w:rsidRPr="006522F9">
        <w:rPr>
          <w:rFonts w:ascii="Calibri" w:eastAsia="宋体" w:hAnsi="Calibri" w:cs="Calibri"/>
          <w:color w:val="0A82E5"/>
          <w:kern w:val="0"/>
          <w:szCs w:val="21"/>
          <w:shd w:val="clear" w:color="auto" w:fill="FFFFFF"/>
        </w:rPr>
        <w:t> </w:t>
      </w:r>
      <w:r w:rsidRPr="006522F9">
        <w:rPr>
          <w:rFonts w:ascii="宋体" w:eastAsia="宋体" w:hAnsi="宋体" w:cs="Calibri" w:hint="eastAsia"/>
          <w:color w:val="0A82E5"/>
          <w:kern w:val="0"/>
          <w:sz w:val="24"/>
          <w:szCs w:val="24"/>
          <w:shd w:val="clear" w:color="auto" w:fill="FFFFFF"/>
        </w:rPr>
        <w:t>平均值功率探头</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1、输出频率范围：9kHz～6GHz；</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2、测量范围：–60dBm～+20dBm</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3、具备频率调制、幅度调制、相位调制功能；</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4、含智能传感器，可直接利用LAN或USB直接连接PC读取数据。</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2.2.20</w:t>
      </w:r>
      <w:r w:rsidRPr="006522F9">
        <w:rPr>
          <w:rFonts w:ascii="Calibri" w:eastAsia="宋体" w:hAnsi="Calibri" w:cs="Calibri"/>
          <w:color w:val="0A82E5"/>
          <w:kern w:val="0"/>
          <w:szCs w:val="21"/>
          <w:shd w:val="clear" w:color="auto" w:fill="FFFFFF"/>
        </w:rPr>
        <w:t> </w:t>
      </w:r>
      <w:r w:rsidRPr="006522F9">
        <w:rPr>
          <w:rFonts w:ascii="宋体" w:eastAsia="宋体" w:hAnsi="宋体" w:cs="Calibri" w:hint="eastAsia"/>
          <w:color w:val="0A82E5"/>
          <w:kern w:val="0"/>
          <w:sz w:val="24"/>
          <w:szCs w:val="24"/>
          <w:shd w:val="clear" w:color="auto" w:fill="FFFFFF"/>
        </w:rPr>
        <w:t>射频功率放大器4</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1、频率范围：9KHz～400MHz；</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2、1dB压缩点输出功率（最小保证值）：10kHz～250MHz ≥120W，250M～400MHz≥ 115W，须用产品资料证明；</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3、谐波失真：&lt; -20dBc；</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4、内置定向耦合器：</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5、安全保护：具有功率过载功能，能承受100%反射，同时无损坏；</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2.2.21</w:t>
      </w:r>
      <w:r w:rsidRPr="006522F9">
        <w:rPr>
          <w:rFonts w:ascii="Calibri" w:eastAsia="宋体" w:hAnsi="Calibri" w:cs="Calibri"/>
          <w:color w:val="0A82E5"/>
          <w:kern w:val="0"/>
          <w:szCs w:val="21"/>
          <w:shd w:val="clear" w:color="auto" w:fill="FFFFFF"/>
        </w:rPr>
        <w:t> </w:t>
      </w:r>
      <w:r w:rsidRPr="006522F9">
        <w:rPr>
          <w:rFonts w:ascii="宋体" w:eastAsia="宋体" w:hAnsi="宋体" w:cs="Calibri" w:hint="eastAsia"/>
          <w:color w:val="0A82E5"/>
          <w:kern w:val="0"/>
          <w:sz w:val="24"/>
          <w:szCs w:val="24"/>
          <w:shd w:val="clear" w:color="auto" w:fill="FFFFFF"/>
        </w:rPr>
        <w:t>电流注入探头及校准件</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1、频率范围：10kHz～400MHz；</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2、内径：≥ 40mm；</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3、最大输入功率：≥ 200W；</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4、接头类型：N型；</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5、带校准件，频率范围至少覆盖10kHz～400MHz；</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2.2.22</w:t>
      </w:r>
      <w:r w:rsidRPr="006522F9">
        <w:rPr>
          <w:rFonts w:ascii="Calibri" w:eastAsia="宋体" w:hAnsi="Calibri" w:cs="Calibri"/>
          <w:color w:val="0A82E5"/>
          <w:kern w:val="0"/>
          <w:szCs w:val="21"/>
          <w:shd w:val="clear" w:color="auto" w:fill="FFFFFF"/>
        </w:rPr>
        <w:t> </w:t>
      </w:r>
      <w:r w:rsidRPr="006522F9">
        <w:rPr>
          <w:rFonts w:ascii="宋体" w:eastAsia="宋体" w:hAnsi="宋体" w:cs="Calibri" w:hint="eastAsia"/>
          <w:color w:val="0A82E5"/>
          <w:kern w:val="0"/>
          <w:sz w:val="24"/>
          <w:szCs w:val="24"/>
          <w:shd w:val="clear" w:color="auto" w:fill="FFFFFF"/>
        </w:rPr>
        <w:t>人工电源网络3</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1、符合CISPR 16-1-2，CISPR 25，MIL-STD-461标准；</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lastRenderedPageBreak/>
        <w:t>2、频率范围：0.1MHz~ 200MHz；</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3、最大输入连续电流：100A；</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4、最大工作电压（DC）：600 V；</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5、阻抗：（5µH + 1Ω）||50 Ω；</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2.2.23低频信号发生器</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1、频率范围：10µHz～25MHz；</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2、调制：至少支持AM，FM，PM，PWM，FSK（内部和外部）；</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3、波形：正弦波、方波、三角波/斜坡波形、脉冲、任意波；</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4、输出电压：5mVpp～10Vpp；</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5、电压分辨率：≤1mV；</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6、电压精度：±(1%of control + 1mVpp)；</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7、总谐波失真：≤0.04%；</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8、控制接口：USB或GPIB；</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9、包含机柜适配器。</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2.2.24</w:t>
      </w:r>
      <w:r w:rsidRPr="006522F9">
        <w:rPr>
          <w:rFonts w:ascii="Calibri" w:eastAsia="宋体" w:hAnsi="Calibri" w:cs="Calibri"/>
          <w:color w:val="0A82E5"/>
          <w:kern w:val="0"/>
          <w:szCs w:val="21"/>
          <w:shd w:val="clear" w:color="auto" w:fill="FFFFFF"/>
        </w:rPr>
        <w:t> </w:t>
      </w:r>
      <w:r w:rsidRPr="006522F9">
        <w:rPr>
          <w:rFonts w:ascii="宋体" w:eastAsia="宋体" w:hAnsi="宋体" w:cs="Calibri" w:hint="eastAsia"/>
          <w:color w:val="0A82E5"/>
          <w:kern w:val="0"/>
          <w:sz w:val="24"/>
          <w:szCs w:val="24"/>
          <w:shd w:val="clear" w:color="auto" w:fill="FFFFFF"/>
        </w:rPr>
        <w:t>数字示波器</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1、带宽：100MHz</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2、通道数：2通道</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3、最大采样率：不小于5GS/s</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4、最大存储深度：80MHz</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5、ADC硬件分辨率：10 bit</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6、最大波形捕获率：不小于64000wfm/s</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7、通道间隔离度：&gt;50dB</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2.2.25低频功率放大器</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1、频率范围：DC～300kHz；</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2、满足ISO 11452-8 Level 1～Level 4测试需求</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2.2.26</w:t>
      </w:r>
      <w:r w:rsidRPr="006522F9">
        <w:rPr>
          <w:rFonts w:ascii="Calibri" w:eastAsia="宋体" w:hAnsi="Calibri" w:cs="Calibri"/>
          <w:color w:val="0A82E5"/>
          <w:kern w:val="0"/>
          <w:szCs w:val="21"/>
          <w:shd w:val="clear" w:color="auto" w:fill="FFFFFF"/>
        </w:rPr>
        <w:t> </w:t>
      </w:r>
      <w:r w:rsidRPr="006522F9">
        <w:rPr>
          <w:rFonts w:ascii="宋体" w:eastAsia="宋体" w:hAnsi="宋体" w:cs="Calibri" w:hint="eastAsia"/>
          <w:color w:val="0A82E5"/>
          <w:kern w:val="0"/>
          <w:sz w:val="24"/>
          <w:szCs w:val="24"/>
          <w:shd w:val="clear" w:color="auto" w:fill="FFFFFF"/>
        </w:rPr>
        <w:t>电流探头2</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1、频率范围：10kHz～1MHz；</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2、内直径：≥30mm；</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3、RF接口：N型；</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2.2.27</w:t>
      </w:r>
      <w:r w:rsidRPr="006522F9">
        <w:rPr>
          <w:rFonts w:ascii="Calibri" w:eastAsia="宋体" w:hAnsi="Calibri" w:cs="Calibri"/>
          <w:color w:val="0A82E5"/>
          <w:kern w:val="0"/>
          <w:szCs w:val="21"/>
          <w:shd w:val="clear" w:color="auto" w:fill="FFFFFF"/>
        </w:rPr>
        <w:t> </w:t>
      </w:r>
      <w:r w:rsidRPr="006522F9">
        <w:rPr>
          <w:rFonts w:ascii="宋体" w:eastAsia="宋体" w:hAnsi="宋体" w:cs="Calibri" w:hint="eastAsia"/>
          <w:color w:val="0A82E5"/>
          <w:kern w:val="0"/>
          <w:sz w:val="24"/>
          <w:szCs w:val="24"/>
          <w:shd w:val="clear" w:color="auto" w:fill="FFFFFF"/>
        </w:rPr>
        <w:t>辐射环天线</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1、频率范围：15Hz～150kHz；</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2、环直径：12cm；</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3、匝数：20；</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4、配置校准夹具，使辐射环天线和场强监控线圈保持间距50mm。</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2.2.28</w:t>
      </w:r>
      <w:r w:rsidRPr="006522F9">
        <w:rPr>
          <w:rFonts w:ascii="Calibri" w:eastAsia="宋体" w:hAnsi="Calibri" w:cs="Calibri"/>
          <w:color w:val="0A82E5"/>
          <w:kern w:val="0"/>
          <w:szCs w:val="21"/>
          <w:shd w:val="clear" w:color="auto" w:fill="FFFFFF"/>
        </w:rPr>
        <w:t> </w:t>
      </w:r>
      <w:r w:rsidRPr="006522F9">
        <w:rPr>
          <w:rFonts w:ascii="宋体" w:eastAsia="宋体" w:hAnsi="宋体" w:cs="Calibri" w:hint="eastAsia"/>
          <w:color w:val="0A82E5"/>
          <w:kern w:val="0"/>
          <w:sz w:val="24"/>
          <w:szCs w:val="24"/>
          <w:shd w:val="clear" w:color="auto" w:fill="FFFFFF"/>
        </w:rPr>
        <w:t>场强监控线圈</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1、频率范围：15Hz～200kHz；</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2、线圈直径：40mm；</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3、线圈圈数：51。</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2.2.29直流磁场测量系统</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1、发射环频率：DC～20kHz；</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2、发射环直径：12.6cm；</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3、发射环匝数：≥225；</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4、直流电源电压范围：0～60V；</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lastRenderedPageBreak/>
        <w:t>5、直流电源电流范围：0～15A；</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6、包含直流磁场场强测量系统；</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7、包含直流电源，发射环及天线支架。</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2.2.30</w:t>
      </w:r>
      <w:r w:rsidRPr="006522F9">
        <w:rPr>
          <w:rFonts w:ascii="Calibri" w:eastAsia="宋体" w:hAnsi="Calibri" w:cs="Calibri"/>
          <w:color w:val="0A82E5"/>
          <w:kern w:val="0"/>
          <w:szCs w:val="21"/>
          <w:shd w:val="clear" w:color="auto" w:fill="FFFFFF"/>
        </w:rPr>
        <w:t> </w:t>
      </w:r>
      <w:r w:rsidRPr="006522F9">
        <w:rPr>
          <w:rFonts w:ascii="宋体" w:eastAsia="宋体" w:hAnsi="宋体" w:cs="Calibri" w:hint="eastAsia"/>
          <w:color w:val="0A82E5"/>
          <w:kern w:val="0"/>
          <w:sz w:val="24"/>
          <w:szCs w:val="24"/>
          <w:shd w:val="clear" w:color="auto" w:fill="FFFFFF"/>
        </w:rPr>
        <w:t>亥姆霍兹线圈</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1、频率范围：DC～500kHz；</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2、圈数：≥16；</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3、谐振频率：&gt;700kHz；</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4、线圈间距：300mm；</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5、最大电流：连续33A，短暂55A。</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6、含匹配网络与磁场线圈。</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2.2.31 HALL传感器</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1、频率范围： DC～1KHz；</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2、测量范围：0~7000A/m</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2.2.32</w:t>
      </w:r>
      <w:r w:rsidRPr="006522F9">
        <w:rPr>
          <w:rFonts w:ascii="Calibri" w:eastAsia="宋体" w:hAnsi="Calibri" w:cs="Calibri"/>
          <w:color w:val="0A82E5"/>
          <w:kern w:val="0"/>
          <w:szCs w:val="21"/>
          <w:shd w:val="clear" w:color="auto" w:fill="FFFFFF"/>
        </w:rPr>
        <w:t> </w:t>
      </w:r>
      <w:r w:rsidRPr="006522F9">
        <w:rPr>
          <w:rFonts w:ascii="宋体" w:eastAsia="宋体" w:hAnsi="宋体" w:cs="Calibri" w:hint="eastAsia"/>
          <w:color w:val="0A82E5"/>
          <w:kern w:val="0"/>
          <w:sz w:val="24"/>
          <w:szCs w:val="24"/>
          <w:shd w:val="clear" w:color="auto" w:fill="FFFFFF"/>
        </w:rPr>
        <w:t>数字万用表</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1、DC电压测量范围：100mV～1000V；</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2、DC电流测量范围：100</w:t>
      </w:r>
      <w:r w:rsidRPr="006522F9">
        <w:rPr>
          <w:rFonts w:ascii="Calibri" w:eastAsia="宋体" w:hAnsi="Calibri" w:cs="Calibri"/>
          <w:color w:val="0A82E5"/>
          <w:kern w:val="0"/>
          <w:szCs w:val="21"/>
          <w:shd w:val="clear" w:color="auto" w:fill="FFFFFF"/>
        </w:rPr>
        <w:t> </w:t>
      </w:r>
      <w:r w:rsidRPr="006522F9">
        <w:rPr>
          <w:rFonts w:ascii="宋体" w:eastAsia="宋体" w:hAnsi="宋体" w:cs="Calibri" w:hint="eastAsia"/>
          <w:color w:val="0A82E5"/>
          <w:kern w:val="0"/>
          <w:sz w:val="24"/>
          <w:szCs w:val="24"/>
          <w:shd w:val="clear" w:color="auto" w:fill="FFFFFF"/>
        </w:rPr>
        <w:t>µA</w:t>
      </w:r>
      <w:r w:rsidRPr="006522F9">
        <w:rPr>
          <w:rFonts w:ascii="Calibri" w:eastAsia="宋体" w:hAnsi="Calibri" w:cs="Calibri"/>
          <w:color w:val="0A82E5"/>
          <w:kern w:val="0"/>
          <w:szCs w:val="21"/>
          <w:shd w:val="clear" w:color="auto" w:fill="FFFFFF"/>
        </w:rPr>
        <w:t> </w:t>
      </w:r>
      <w:r w:rsidRPr="006522F9">
        <w:rPr>
          <w:rFonts w:ascii="宋体" w:eastAsia="宋体" w:hAnsi="宋体" w:cs="Calibri" w:hint="eastAsia"/>
          <w:color w:val="0A82E5"/>
          <w:kern w:val="0"/>
          <w:sz w:val="24"/>
          <w:szCs w:val="24"/>
          <w:shd w:val="clear" w:color="auto" w:fill="FFFFFF"/>
        </w:rPr>
        <w:t>～10 A</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2.2.33 EMS测试软件</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1、控制软件能够按照ISO 11452-2&amp;4&amp;8&amp;9标准进行辐射抗扰度试验，能够自动识别被测件敏感度的临界值；测试过程中，用户也可通过软件界面更改测试参数，并可进行单点测试；</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2、完成将信号发生器产生的信号传送给功放，切换功放至多路发射天线，切换定向耦合器输出至功率计；</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3、系统软件应具备互锁功能,在误操作或暗室门开启的情况下,系统应能自动切断功率放大器的射频输入和输出,保证实验室内人员安全；</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4、控制软件在EMS测试过程中能够监测功率放大器的输出电压驻波比，当超过用户设定的电压驻波比时能够自动停止信号源和功放工作；</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5、软件能够利用接收机测量功率放大器输出信号的谐波；</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6、支持TCP/IP和GPIB两种接口的远程控制；</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▲7、能与CANoe软件进行全自动的信息交换，能够在EMS测试过程中，从CANoe软件获取车辆运行参数，进行实时监控（提供产品彩页予以佐证）</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8、能够在EMS测试过程中，获取车辆或零部件运行参数，进行实时监控；</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9、软件可在Windows 7、Windows 8、Windows 10环境下操作。</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★10、为了系统稳定，需与信号源为同一品牌。</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2.2.34</w:t>
      </w:r>
      <w:r w:rsidRPr="006522F9">
        <w:rPr>
          <w:rFonts w:ascii="Calibri" w:eastAsia="宋体" w:hAnsi="Calibri" w:cs="Calibri"/>
          <w:color w:val="0A82E5"/>
          <w:kern w:val="0"/>
          <w:szCs w:val="21"/>
          <w:shd w:val="clear" w:color="auto" w:fill="FFFFFF"/>
        </w:rPr>
        <w:t> </w:t>
      </w:r>
      <w:r w:rsidRPr="006522F9">
        <w:rPr>
          <w:rFonts w:ascii="宋体" w:eastAsia="宋体" w:hAnsi="宋体" w:cs="Calibri" w:hint="eastAsia"/>
          <w:color w:val="0A82E5"/>
          <w:kern w:val="0"/>
          <w:sz w:val="24"/>
          <w:szCs w:val="24"/>
          <w:shd w:val="clear" w:color="auto" w:fill="FFFFFF"/>
        </w:rPr>
        <w:t>系统辅件</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1、系统控制器1：数量一台，CPU ≥Intel Core i7 7700；内存 ≥8GB DDR3；主板集成高保真声卡；硬盘 ≥1T+256G(SSD)， USB3.0接口，≥1个VGA接口；≥1个RJ45；显卡 ≥1G显存；正版Windows操作系统。</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2、系统机柜，完成测试系统设备的集成；散热单元、滤波单元、配电单元；所有设备的适配器；机柜数量及高度根据实际情况定。</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shd w:val="clear" w:color="auto" w:fill="FFFFFF"/>
        </w:rPr>
        <w:t>3、其它附属件：完成EMS系统测量所必备的附属件（如接口卡、各种电缆、连接器、适配器、测试环境等）。</w:t>
      </w:r>
    </w:p>
    <w:p w:rsidR="006522F9" w:rsidRPr="006522F9" w:rsidRDefault="006522F9" w:rsidP="006522F9">
      <w:pPr>
        <w:widowControl/>
        <w:shd w:val="clear" w:color="auto" w:fill="FFFFFF"/>
        <w:spacing w:line="240" w:lineRule="atLeast"/>
        <w:outlineLvl w:val="2"/>
        <w:rPr>
          <w:rFonts w:ascii="宋体" w:eastAsia="宋体" w:hAnsi="宋体" w:cs="宋体" w:hint="eastAsia"/>
          <w:b/>
          <w:bCs/>
          <w:color w:val="333333"/>
          <w:kern w:val="0"/>
          <w:sz w:val="18"/>
          <w:szCs w:val="18"/>
        </w:rPr>
      </w:pPr>
      <w:r w:rsidRPr="006522F9">
        <w:rPr>
          <w:rFonts w:ascii="宋体" w:eastAsia="宋体" w:hAnsi="宋体" w:cs="宋体" w:hint="eastAsia"/>
          <w:b/>
          <w:bCs/>
          <w:color w:val="333333"/>
          <w:kern w:val="0"/>
          <w:sz w:val="18"/>
          <w:szCs w:val="18"/>
        </w:rPr>
        <w:t>三、商务要求（以“★”标示的内容为不允许负偏离的实质性要求）</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t>采购包1：</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46"/>
        <w:gridCol w:w="847"/>
        <w:gridCol w:w="1270"/>
        <w:gridCol w:w="5503"/>
      </w:tblGrid>
      <w:tr w:rsidR="006522F9" w:rsidRPr="006522F9" w:rsidTr="006522F9">
        <w:tc>
          <w:tcPr>
            <w:tcW w:w="500" w:type="pct"/>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b/>
                <w:bCs/>
                <w:kern w:val="0"/>
                <w:sz w:val="24"/>
                <w:szCs w:val="24"/>
              </w:rPr>
            </w:pPr>
            <w:r w:rsidRPr="006522F9">
              <w:rPr>
                <w:rFonts w:ascii="宋体" w:eastAsia="宋体" w:hAnsi="宋体" w:cs="宋体" w:hint="eastAsia"/>
                <w:b/>
                <w:bCs/>
                <w:kern w:val="0"/>
                <w:sz w:val="24"/>
                <w:szCs w:val="24"/>
              </w:rPr>
              <w:lastRenderedPageBreak/>
              <w:t>序号</w:t>
            </w:r>
          </w:p>
        </w:tc>
        <w:tc>
          <w:tcPr>
            <w:tcW w:w="500" w:type="pct"/>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b/>
                <w:bCs/>
                <w:kern w:val="0"/>
                <w:sz w:val="24"/>
                <w:szCs w:val="24"/>
              </w:rPr>
            </w:pPr>
            <w:r w:rsidRPr="006522F9">
              <w:rPr>
                <w:rFonts w:ascii="宋体" w:eastAsia="宋体" w:hAnsi="宋体" w:cs="宋体" w:hint="eastAsia"/>
                <w:b/>
                <w:bCs/>
                <w:kern w:val="0"/>
                <w:sz w:val="24"/>
                <w:szCs w:val="24"/>
              </w:rPr>
              <w:t>参数性质</w:t>
            </w:r>
          </w:p>
        </w:tc>
        <w:tc>
          <w:tcPr>
            <w:tcW w:w="750" w:type="pct"/>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b/>
                <w:bCs/>
                <w:kern w:val="0"/>
                <w:sz w:val="24"/>
                <w:szCs w:val="24"/>
              </w:rPr>
            </w:pPr>
            <w:r w:rsidRPr="006522F9">
              <w:rPr>
                <w:rFonts w:ascii="宋体" w:eastAsia="宋体" w:hAnsi="宋体" w:cs="宋体" w:hint="eastAsia"/>
                <w:b/>
                <w:bCs/>
                <w:kern w:val="0"/>
                <w:sz w:val="24"/>
                <w:szCs w:val="24"/>
              </w:rPr>
              <w:t>类型</w:t>
            </w:r>
          </w:p>
        </w:tc>
        <w:tc>
          <w:tcPr>
            <w:tcW w:w="3250" w:type="pct"/>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b/>
                <w:bCs/>
                <w:kern w:val="0"/>
                <w:sz w:val="24"/>
                <w:szCs w:val="24"/>
              </w:rPr>
            </w:pPr>
            <w:r w:rsidRPr="006522F9">
              <w:rPr>
                <w:rFonts w:ascii="宋体" w:eastAsia="宋体" w:hAnsi="宋体" w:cs="宋体" w:hint="eastAsia"/>
                <w:b/>
                <w:bCs/>
                <w:kern w:val="0"/>
                <w:sz w:val="24"/>
                <w:szCs w:val="24"/>
              </w:rPr>
              <w:t>要求</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交货时间</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自合同签订之日起240日</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交货地点</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采购人指定地点</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交货条件</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经采购人验收合格。</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是否邀请投标人验收</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不邀请投标人验收</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履约验收方式</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1、期次1，说明：按照国家有关质量标准规定经采购人验收合格。</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合同支付方式</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1、合同生效后，采购人支付中标供应商合同总金额的30%款项作为预付款，中标供应商订货。，达到付款条件起7日，支付合同总金额的30.00%</w:t>
            </w:r>
          </w:p>
          <w:p w:rsidR="006522F9" w:rsidRPr="006522F9" w:rsidRDefault="006522F9" w:rsidP="006522F9">
            <w:pPr>
              <w:widowControl/>
              <w:wordWrap w:val="0"/>
              <w:spacing w:line="320" w:lineRule="atLeast"/>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2、设备按采购人要求运抵指定地点、经初步验收合格后，采购人向中标供应商支付到合同总金额的80%。，达到付款条件起10日，支付合同总金额的50.00%</w:t>
            </w:r>
          </w:p>
          <w:p w:rsidR="006522F9" w:rsidRPr="006522F9" w:rsidRDefault="006522F9" w:rsidP="006522F9">
            <w:pPr>
              <w:widowControl/>
              <w:wordWrap w:val="0"/>
              <w:spacing w:line="320" w:lineRule="atLeast"/>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3、设备安装调试并整体验收合格后，采购人向中标供应商支付到合同总金额的90%。，达到付款条件起10日，支付合同总金额的10.00%</w:t>
            </w:r>
          </w:p>
          <w:p w:rsidR="006522F9" w:rsidRPr="006522F9" w:rsidRDefault="006522F9" w:rsidP="006522F9">
            <w:pPr>
              <w:widowControl/>
              <w:wordWrap w:val="0"/>
              <w:spacing w:line="320" w:lineRule="atLeast"/>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4、项目验收合格移交使用方后并经财政审核后支付到审核价的97%。，达到付款条件起10日，支付合同总金额的7.00%</w:t>
            </w:r>
          </w:p>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5、项目审核价的3%为履约保证金在保修期满后无质量及售后问题一次性无息支付完毕。，达到付款条件起10日，支付合同总金额的3.00%</w:t>
            </w:r>
          </w:p>
        </w:tc>
      </w:tr>
    </w:tbl>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履约保证金</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t>采购包1：缴纳</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t>本采购包履约保证金为合同金额的3.0%</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t>说明：中标供应商应在合同签订之日起20个工作日内向采购人交纳合同总价3%的履约保证金，履约保证金可以转账、银行汇票、电汇、银行保函等方式缴交，中小企业履约保证金减半。待质量保证期届满且无质量及售后问题，采购人向中标供应商无息返还履约保证金。</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其他商务要求</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rPr>
        <w:t>1.需满足的服务标准、期限、效率等要求；</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rPr>
        <w:t>1.1投标产品必须满足国家及行业相关标准要求，并符合招标文件中规定的技术规范要求。</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rPr>
        <w:t>1.2本项目最终验收后，在质量保证期内，中标供 应商应对由于设 计、开发、编制、工艺或选型等缺陷而发生的任何不足或故障负责，并承担由此发生的相关费用。</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rPr>
        <w:t>1.3在交付使用之前，中标供 应商应对提供的产品质量、规格、性能和数量进行精确和全面的检测，并出具证明产品与招标文件规定相符的证明书和质量检验证书。中标产品的品 牌、型号、性能不得变更，如特殊原因确需变更，则要求证明替代品更优更好且价格不得变动。</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rPr>
        <w:lastRenderedPageBreak/>
        <w:t>1.4交付使用前出现任何不合格情况，一律退换新品。在质量保证期内发生的非人为损坏和性能不合格（非使用不当原因造成），除采购人同意修复者外，应退换新品。</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rPr>
        <w:t>2.项目售 后服务及验收标准。</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rPr>
        <w:t>2.1售 后服务</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rPr>
        <w:t>2.1.1投标人应在投标文件中提供具体的售 后服务承诺书。</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rPr>
        <w:t>2.1.2中标供 应商应负责货物的安装调试工作，仪器到货后，在接到用户通知后，应安排有经验的工程技术人员到用户现场安装、调试仪器，直至运行正常通过验收。</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rPr>
        <w:t>★2.1.3最终验收之日起，中标供 应商应提供整套系统至少3年（射频功率放大器质保期5年）原厂维保服务，软件负责免费升级。</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rPr>
        <w:t>2.1.4质保期满后，中标供 应商负责终身维护，采购人只需付零配件费用（零配件按市场批发价提供）</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rPr>
        <w:t>2.1.5故障响应时间：在保修期内接到故障电话后2小时予以响应，24小时内维修工程师到达现场解决问题；24小时内无法修复的，中标供 应商应提供相应配置的代用产品或更换新产品，以保证采购人工作生产不中断，其中发生一切费用由中标供 应商承担。特殊情况下，由中标供 应商与采购人协商，并经采购人同意后在双方约定的时间内完成产品的修复或更换。保修期外，接到故障电话后48小时内维修工程师到达现场解决问题。</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rPr>
        <w:t>2.1.6中标供 应商应免费提供现场人员的培训，包括但不限于操作培训、保养培训和维护培训，并提供书面承诺和培训方案；免 费培 训操作人员至熟悉为止，并承担由此产生的一切费用。</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rPr>
        <w:t>2.1.7在福建省内有制造厂商产品应用技术人员及硬件维修人员，提供本地化的应用支持及硬件维护服务。</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rPr>
        <w:t>2.2技术服务</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rPr>
        <w:t>2.2.1投标人应提供产品安装调试时所需的技术资料，投标人有责任在保证安全和质量的前提下提供技术服务，包括技术咨询等。</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rPr>
        <w:t>2.2.2安排专业工程师上门对2名以上人员进行安装、调试培训：其中包括仪器的基本原理、操作、日常维护，协助采购人技术人员能较熟练的掌握设备的操作和有关技术应用。</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rPr>
        <w:t>2.2.3在产品使用期间，采购人有权派出技术人员参加，中标供 应商有义务对其进行仪器操作和日常维护的现场培训指导。</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rPr>
        <w:t>2.3技术文件</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rPr>
        <w:t>2.3.1投标人提供的书面技术资料应能满足确保产品正常运行所需的管理、运营及维护有关的全套文件。</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rPr>
        <w:t>2.3.2投标人提供的技术文件（全套技术文件（中文）2套，其中纸质版1套，电子版1套；）至少应包括：</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rPr>
        <w:t>a）产品说明书：原厂商印制的技术说明书及电子版（中文版，若无中文版，应同时提供中文的翻译材料并对翻译的准确性负责）。</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rPr>
        <w:t>b）技术手册（安装、测试、操作、维护保养、故障排除、工作软件说明书、保修保证书），设备维护、操作手册应包括设备原理、系统组成、连接图、设备维保建议、软件功能的详细描述及使用方法等。</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rPr>
        <w:t>2.3验收条件</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rPr>
        <w:lastRenderedPageBreak/>
        <w:t>2.3.1中标供 应商提供物货的制造标准、安装标准及技术规范等有关资料必须符合国家相应的有关标准、规范要求。</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rPr>
        <w:t>2.3.2采购人根据招标文件、中标供 应商的报价文件、合同、制造厂商的产品验收标准及中华人民共和国 有关标准进行验收。</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rPr>
        <w:t>2.3.3中标供 应商应提供货物制造商的出厂检验报告、合格证书。</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rPr>
        <w:t>2.3.4中标供 应商根据合同要求进行系统安装、调试后，由采购人进行使用性能方面的验收。</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rPr>
        <w:t>2.3.5中标供 应商应向采购人提供完整的物货技术资料，采购人有权委托国家认可的质量检测机构对物货性能、精度进行复核。</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0A82E5"/>
          <w:kern w:val="0"/>
          <w:sz w:val="14"/>
          <w:szCs w:val="14"/>
        </w:rPr>
      </w:pPr>
      <w:r w:rsidRPr="006522F9">
        <w:rPr>
          <w:rFonts w:ascii="宋体" w:eastAsia="宋体" w:hAnsi="宋体" w:cs="Calibri" w:hint="eastAsia"/>
          <w:color w:val="0A82E5"/>
          <w:kern w:val="0"/>
          <w:sz w:val="24"/>
          <w:szCs w:val="24"/>
        </w:rPr>
        <w:t>2.3.6提供计量检定机构的计量证书。</w:t>
      </w:r>
    </w:p>
    <w:p w:rsidR="006522F9" w:rsidRPr="006522F9" w:rsidRDefault="006522F9" w:rsidP="006522F9">
      <w:pPr>
        <w:widowControl/>
        <w:shd w:val="clear" w:color="auto" w:fill="FFFFFF"/>
        <w:spacing w:line="240" w:lineRule="atLeast"/>
        <w:outlineLvl w:val="2"/>
        <w:rPr>
          <w:rFonts w:ascii="宋体" w:eastAsia="宋体" w:hAnsi="宋体" w:cs="宋体" w:hint="eastAsia"/>
          <w:b/>
          <w:bCs/>
          <w:color w:val="333333"/>
          <w:kern w:val="0"/>
          <w:sz w:val="18"/>
          <w:szCs w:val="18"/>
        </w:rPr>
      </w:pPr>
      <w:r w:rsidRPr="006522F9">
        <w:rPr>
          <w:rFonts w:ascii="宋体" w:eastAsia="宋体" w:hAnsi="宋体" w:cs="宋体" w:hint="eastAsia"/>
          <w:b/>
          <w:bCs/>
          <w:color w:val="333333"/>
          <w:kern w:val="0"/>
          <w:sz w:val="18"/>
          <w:szCs w:val="18"/>
        </w:rPr>
        <w:t>四、其他事项</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1、除招标文件另有规定外，若出现有关法律、法规和规章有强制性规定但招标文件未列明的情形，则投标人应按照有关法律、法规和规章强制性规定执行。</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333333"/>
          <w:kern w:val="0"/>
          <w:sz w:val="24"/>
          <w:szCs w:val="24"/>
        </w:rPr>
      </w:pPr>
      <w:r w:rsidRPr="006522F9">
        <w:rPr>
          <w:rFonts w:ascii="宋体" w:eastAsia="宋体" w:hAnsi="宋体" w:cs="宋体" w:hint="eastAsia"/>
          <w:color w:val="333333"/>
          <w:kern w:val="0"/>
          <w:sz w:val="24"/>
          <w:szCs w:val="24"/>
        </w:rPr>
        <w:t>2、其他：</w:t>
      </w:r>
    </w:p>
    <w:p w:rsidR="006522F9" w:rsidRPr="006522F9" w:rsidRDefault="006522F9" w:rsidP="006522F9">
      <w:pPr>
        <w:widowControl/>
        <w:shd w:val="clear" w:color="auto" w:fill="FFFFFF"/>
        <w:spacing w:line="320" w:lineRule="atLeast"/>
        <w:ind w:firstLine="480"/>
        <w:rPr>
          <w:rFonts w:ascii="宋体" w:eastAsia="宋体" w:hAnsi="宋体" w:cs="宋体" w:hint="eastAsia"/>
          <w:color w:val="0A82E5"/>
          <w:kern w:val="0"/>
          <w:sz w:val="14"/>
          <w:szCs w:val="14"/>
        </w:rPr>
      </w:pPr>
      <w:r w:rsidRPr="006522F9">
        <w:rPr>
          <w:rFonts w:ascii="宋体" w:eastAsia="宋体" w:hAnsi="宋体" w:cs="宋体" w:hint="eastAsia"/>
          <w:color w:val="0A82E5"/>
          <w:kern w:val="0"/>
          <w:sz w:val="14"/>
          <w:szCs w:val="14"/>
        </w:rPr>
        <w:t>★1、本项目投标人所报价格不得超过政府采购控制价人民币 万元，否则其投标作废标处理。</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 </w:t>
      </w:r>
    </w:p>
    <w:p w:rsidR="006522F9" w:rsidRPr="006522F9" w:rsidRDefault="006522F9" w:rsidP="006522F9">
      <w:pPr>
        <w:widowControl/>
        <w:shd w:val="clear" w:color="auto" w:fill="FFFFFF"/>
        <w:spacing w:line="300" w:lineRule="atLeast"/>
        <w:jc w:val="center"/>
        <w:outlineLvl w:val="1"/>
        <w:rPr>
          <w:rFonts w:ascii="宋体" w:eastAsia="宋体" w:hAnsi="宋体" w:cs="宋体" w:hint="eastAsia"/>
          <w:b/>
          <w:bCs/>
          <w:color w:val="333333"/>
          <w:kern w:val="0"/>
          <w:sz w:val="26"/>
          <w:szCs w:val="26"/>
        </w:rPr>
      </w:pPr>
      <w:r w:rsidRPr="006522F9">
        <w:rPr>
          <w:rFonts w:ascii="宋体" w:eastAsia="宋体" w:hAnsi="宋体" w:cs="宋体" w:hint="eastAsia"/>
          <w:b/>
          <w:bCs/>
          <w:color w:val="333333"/>
          <w:kern w:val="0"/>
          <w:sz w:val="26"/>
          <w:szCs w:val="26"/>
        </w:rPr>
        <w:t>第六章 政府采购合同</w:t>
      </w:r>
    </w:p>
    <w:p w:rsidR="006522F9" w:rsidRPr="006522F9" w:rsidRDefault="006522F9" w:rsidP="006522F9">
      <w:pPr>
        <w:widowControl/>
        <w:shd w:val="clear" w:color="auto" w:fill="FFFFFF"/>
        <w:spacing w:line="240" w:lineRule="atLeast"/>
        <w:jc w:val="center"/>
        <w:outlineLvl w:val="2"/>
        <w:rPr>
          <w:rFonts w:ascii="宋体" w:eastAsia="宋体" w:hAnsi="宋体" w:cs="宋体" w:hint="eastAsia"/>
          <w:b/>
          <w:bCs/>
          <w:color w:val="333333"/>
          <w:kern w:val="0"/>
          <w:sz w:val="18"/>
          <w:szCs w:val="18"/>
        </w:rPr>
      </w:pPr>
      <w:r w:rsidRPr="006522F9">
        <w:rPr>
          <w:rFonts w:ascii="宋体" w:eastAsia="宋体" w:hAnsi="宋体" w:cs="宋体" w:hint="eastAsia"/>
          <w:b/>
          <w:bCs/>
          <w:color w:val="333333"/>
          <w:kern w:val="0"/>
          <w:sz w:val="18"/>
          <w:szCs w:val="18"/>
        </w:rPr>
        <w:t>参考文本</w:t>
      </w:r>
    </w:p>
    <w:p w:rsidR="006522F9" w:rsidRPr="006522F9" w:rsidRDefault="006522F9" w:rsidP="006522F9">
      <w:pPr>
        <w:widowControl/>
        <w:shd w:val="clear" w:color="auto" w:fill="FFFFFF"/>
        <w:wordWrap w:val="0"/>
        <w:spacing w:line="480" w:lineRule="auto"/>
        <w:ind w:firstLine="280"/>
        <w:jc w:val="right"/>
        <w:rPr>
          <w:rFonts w:ascii="宋体" w:eastAsia="宋体" w:hAnsi="宋体" w:cs="宋体" w:hint="eastAsia"/>
          <w:b/>
          <w:bCs/>
          <w:color w:val="0A82E5"/>
          <w:kern w:val="0"/>
          <w:sz w:val="16"/>
          <w:szCs w:val="16"/>
        </w:rPr>
      </w:pPr>
      <w:r w:rsidRPr="006522F9">
        <w:rPr>
          <w:rFonts w:ascii="宋体" w:eastAsia="宋体" w:hAnsi="宋体" w:cs="宋体" w:hint="eastAsia"/>
          <w:b/>
          <w:bCs/>
          <w:color w:val="0A82E5"/>
          <w:kern w:val="0"/>
          <w:sz w:val="16"/>
          <w:szCs w:val="16"/>
        </w:rPr>
        <w:t>合同编号：</w:t>
      </w:r>
    </w:p>
    <w:p w:rsidR="006522F9" w:rsidRPr="006522F9" w:rsidRDefault="006522F9" w:rsidP="006522F9">
      <w:pPr>
        <w:widowControl/>
        <w:shd w:val="clear" w:color="auto" w:fill="FFFFFF"/>
        <w:wordWrap w:val="0"/>
        <w:spacing w:after="200" w:line="480" w:lineRule="auto"/>
        <w:jc w:val="center"/>
        <w:outlineLvl w:val="1"/>
        <w:rPr>
          <w:rFonts w:ascii="宋体" w:eastAsia="宋体" w:hAnsi="宋体" w:cs="宋体" w:hint="eastAsia"/>
          <w:b/>
          <w:bCs/>
          <w:color w:val="0A82E5"/>
          <w:kern w:val="0"/>
          <w:sz w:val="24"/>
          <w:szCs w:val="24"/>
        </w:rPr>
      </w:pPr>
      <w:r w:rsidRPr="006522F9">
        <w:rPr>
          <w:rFonts w:ascii="宋体" w:eastAsia="宋体" w:hAnsi="宋体" w:cs="宋体" w:hint="eastAsia"/>
          <w:b/>
          <w:bCs/>
          <w:color w:val="0A82E5"/>
          <w:kern w:val="0"/>
          <w:sz w:val="24"/>
          <w:szCs w:val="24"/>
        </w:rPr>
        <w:t>福建省政府采购合同（货物类）</w:t>
      </w:r>
    </w:p>
    <w:p w:rsidR="006522F9" w:rsidRPr="006522F9" w:rsidRDefault="006522F9" w:rsidP="006522F9">
      <w:pPr>
        <w:widowControl/>
        <w:shd w:val="clear" w:color="auto" w:fill="FFFFFF"/>
        <w:wordWrap w:val="0"/>
        <w:spacing w:line="480" w:lineRule="auto"/>
        <w:jc w:val="center"/>
        <w:outlineLvl w:val="3"/>
        <w:rPr>
          <w:rFonts w:ascii="宋体" w:eastAsia="宋体" w:hAnsi="宋体" w:cs="宋体" w:hint="eastAsia"/>
          <w:b/>
          <w:bCs/>
          <w:color w:val="0A82E5"/>
          <w:kern w:val="0"/>
          <w:sz w:val="16"/>
          <w:szCs w:val="16"/>
        </w:rPr>
      </w:pPr>
      <w:r w:rsidRPr="006522F9">
        <w:rPr>
          <w:rFonts w:ascii="宋体" w:eastAsia="宋体" w:hAnsi="宋体" w:cs="宋体" w:hint="eastAsia"/>
          <w:b/>
          <w:bCs/>
          <w:color w:val="0A82E5"/>
          <w:kern w:val="0"/>
          <w:sz w:val="16"/>
          <w:szCs w:val="16"/>
        </w:rPr>
        <w:t>编制说明</w:t>
      </w:r>
    </w:p>
    <w:p w:rsidR="006522F9" w:rsidRPr="006522F9" w:rsidRDefault="006522F9" w:rsidP="006522F9">
      <w:pPr>
        <w:widowControl/>
        <w:shd w:val="clear" w:color="auto" w:fill="FFFFFF"/>
        <w:wordWrap w:val="0"/>
        <w:spacing w:line="480" w:lineRule="auto"/>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br/>
      </w:r>
    </w:p>
    <w:p w:rsidR="006522F9" w:rsidRPr="006522F9" w:rsidRDefault="006522F9" w:rsidP="006522F9">
      <w:pPr>
        <w:widowControl/>
        <w:shd w:val="clear" w:color="auto" w:fill="FFFFFF"/>
        <w:wordWrap w:val="0"/>
        <w:spacing w:line="480" w:lineRule="auto"/>
        <w:jc w:val="left"/>
        <w:outlineLvl w:val="3"/>
        <w:rPr>
          <w:rFonts w:ascii="宋体" w:eastAsia="宋体" w:hAnsi="宋体" w:cs="宋体" w:hint="eastAsia"/>
          <w:b/>
          <w:bCs/>
          <w:color w:val="0A82E5"/>
          <w:kern w:val="0"/>
          <w:sz w:val="16"/>
          <w:szCs w:val="16"/>
        </w:rPr>
      </w:pPr>
      <w:r w:rsidRPr="006522F9">
        <w:rPr>
          <w:rFonts w:ascii="宋体" w:eastAsia="宋体" w:hAnsi="宋体" w:cs="宋体" w:hint="eastAsia"/>
          <w:b/>
          <w:bCs/>
          <w:color w:val="0A82E5"/>
          <w:kern w:val="0"/>
          <w:sz w:val="16"/>
          <w:szCs w:val="16"/>
        </w:rPr>
        <w:t>1.签订合同应遵守《中华人民共和国政府采购法》及其实施条例、《中华人民共和国民法典》等法律法规及其他有关规定。</w:t>
      </w:r>
    </w:p>
    <w:p w:rsidR="006522F9" w:rsidRPr="006522F9" w:rsidRDefault="006522F9" w:rsidP="006522F9">
      <w:pPr>
        <w:widowControl/>
        <w:shd w:val="clear" w:color="auto" w:fill="FFFFFF"/>
        <w:wordWrap w:val="0"/>
        <w:spacing w:line="480" w:lineRule="auto"/>
        <w:jc w:val="left"/>
        <w:outlineLvl w:val="3"/>
        <w:rPr>
          <w:rFonts w:ascii="宋体" w:eastAsia="宋体" w:hAnsi="宋体" w:cs="宋体" w:hint="eastAsia"/>
          <w:b/>
          <w:bCs/>
          <w:color w:val="0A82E5"/>
          <w:kern w:val="0"/>
          <w:sz w:val="16"/>
          <w:szCs w:val="16"/>
        </w:rPr>
      </w:pPr>
      <w:r w:rsidRPr="006522F9">
        <w:rPr>
          <w:rFonts w:ascii="宋体" w:eastAsia="宋体" w:hAnsi="宋体" w:cs="宋体" w:hint="eastAsia"/>
          <w:b/>
          <w:bCs/>
          <w:color w:val="0A82E5"/>
          <w:kern w:val="0"/>
          <w:sz w:val="16"/>
          <w:szCs w:val="16"/>
        </w:rPr>
        <w:t>2.签订合同时，采购人与中标(成交)人应结合采购文件规定填列相应内容。采购文件已有约定的，双方均不得对约定进行变更或调整；采购文件未作规定的，双方可通过友好协商进行约定。</w:t>
      </w:r>
    </w:p>
    <w:p w:rsidR="006522F9" w:rsidRPr="006522F9" w:rsidRDefault="006522F9" w:rsidP="006522F9">
      <w:pPr>
        <w:widowControl/>
        <w:shd w:val="clear" w:color="auto" w:fill="FFFFFF"/>
        <w:wordWrap w:val="0"/>
        <w:spacing w:line="480" w:lineRule="auto"/>
        <w:jc w:val="left"/>
        <w:outlineLvl w:val="3"/>
        <w:rPr>
          <w:rFonts w:ascii="宋体" w:eastAsia="宋体" w:hAnsi="宋体" w:cs="宋体" w:hint="eastAsia"/>
          <w:b/>
          <w:bCs/>
          <w:color w:val="0A82E5"/>
          <w:kern w:val="0"/>
          <w:sz w:val="16"/>
          <w:szCs w:val="16"/>
        </w:rPr>
      </w:pPr>
      <w:r w:rsidRPr="006522F9">
        <w:rPr>
          <w:rFonts w:ascii="宋体" w:eastAsia="宋体" w:hAnsi="宋体" w:cs="宋体" w:hint="eastAsia"/>
          <w:b/>
          <w:bCs/>
          <w:color w:val="0A82E5"/>
          <w:kern w:val="0"/>
          <w:sz w:val="16"/>
          <w:szCs w:val="16"/>
        </w:rPr>
        <w:t>3.政府有关主管部门对若干合同有规范文本的，可使用相应合同文本。</w:t>
      </w:r>
    </w:p>
    <w:p w:rsidR="006522F9" w:rsidRPr="006522F9" w:rsidRDefault="006522F9" w:rsidP="006522F9">
      <w:pPr>
        <w:widowControl/>
        <w:shd w:val="clear" w:color="auto" w:fill="FFFFFF"/>
        <w:wordWrap w:val="0"/>
        <w:spacing w:line="480" w:lineRule="auto"/>
        <w:jc w:val="left"/>
        <w:outlineLvl w:val="3"/>
        <w:rPr>
          <w:rFonts w:ascii="宋体" w:eastAsia="宋体" w:hAnsi="宋体" w:cs="宋体" w:hint="eastAsia"/>
          <w:b/>
          <w:bCs/>
          <w:color w:val="0A82E5"/>
          <w:kern w:val="0"/>
          <w:sz w:val="16"/>
          <w:szCs w:val="16"/>
        </w:rPr>
      </w:pPr>
      <w:r w:rsidRPr="006522F9">
        <w:rPr>
          <w:rFonts w:ascii="宋体" w:eastAsia="宋体" w:hAnsi="宋体" w:cs="宋体" w:hint="eastAsia"/>
          <w:b/>
          <w:bCs/>
          <w:color w:val="0A82E5"/>
          <w:kern w:val="0"/>
          <w:sz w:val="16"/>
          <w:szCs w:val="16"/>
        </w:rPr>
        <w:t>4.本合同范本仅供参考，采购人应当根据采购项目的实际需求对合同条款进行修改、补充。</w:t>
      </w:r>
    </w:p>
    <w:p w:rsidR="006522F9" w:rsidRPr="006522F9" w:rsidRDefault="006522F9" w:rsidP="006522F9">
      <w:pPr>
        <w:widowControl/>
        <w:shd w:val="clear" w:color="auto" w:fill="FFFFFF"/>
        <w:wordWrap w:val="0"/>
        <w:spacing w:line="480" w:lineRule="auto"/>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甲方： ___________</w:t>
      </w:r>
    </w:p>
    <w:p w:rsidR="006522F9" w:rsidRPr="006522F9" w:rsidRDefault="006522F9" w:rsidP="006522F9">
      <w:pPr>
        <w:widowControl/>
        <w:shd w:val="clear" w:color="auto" w:fill="FFFFFF"/>
        <w:wordWrap w:val="0"/>
        <w:spacing w:line="480" w:lineRule="auto"/>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lastRenderedPageBreak/>
        <w:t>住所地： ___________</w:t>
      </w:r>
    </w:p>
    <w:p w:rsidR="006522F9" w:rsidRPr="006522F9" w:rsidRDefault="006522F9" w:rsidP="006522F9">
      <w:pPr>
        <w:widowControl/>
        <w:shd w:val="clear" w:color="auto" w:fill="FFFFFF"/>
        <w:wordWrap w:val="0"/>
        <w:spacing w:line="480" w:lineRule="auto"/>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联系人： ___________</w:t>
      </w:r>
    </w:p>
    <w:p w:rsidR="006522F9" w:rsidRPr="006522F9" w:rsidRDefault="006522F9" w:rsidP="006522F9">
      <w:pPr>
        <w:widowControl/>
        <w:shd w:val="clear" w:color="auto" w:fill="FFFFFF"/>
        <w:wordWrap w:val="0"/>
        <w:spacing w:line="480" w:lineRule="auto"/>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联系电话：___________</w:t>
      </w:r>
    </w:p>
    <w:p w:rsidR="006522F9" w:rsidRPr="006522F9" w:rsidRDefault="006522F9" w:rsidP="006522F9">
      <w:pPr>
        <w:widowControl/>
        <w:shd w:val="clear" w:color="auto" w:fill="FFFFFF"/>
        <w:wordWrap w:val="0"/>
        <w:spacing w:line="480" w:lineRule="auto"/>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传真：___________</w:t>
      </w:r>
    </w:p>
    <w:p w:rsidR="006522F9" w:rsidRPr="006522F9" w:rsidRDefault="006522F9" w:rsidP="006522F9">
      <w:pPr>
        <w:widowControl/>
        <w:shd w:val="clear" w:color="auto" w:fill="FFFFFF"/>
        <w:wordWrap w:val="0"/>
        <w:spacing w:line="480" w:lineRule="auto"/>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电子邮箱：___________</w:t>
      </w:r>
    </w:p>
    <w:p w:rsidR="006522F9" w:rsidRPr="006522F9" w:rsidRDefault="006522F9" w:rsidP="006522F9">
      <w:pPr>
        <w:widowControl/>
        <w:shd w:val="clear" w:color="auto" w:fill="FFFFFF"/>
        <w:wordWrap w:val="0"/>
        <w:spacing w:line="480" w:lineRule="auto"/>
        <w:rPr>
          <w:rFonts w:ascii="宋体" w:eastAsia="宋体" w:hAnsi="宋体" w:cs="宋体" w:hint="eastAsia"/>
          <w:color w:val="0A82E5"/>
          <w:kern w:val="0"/>
          <w:sz w:val="16"/>
          <w:szCs w:val="16"/>
        </w:rPr>
      </w:pPr>
    </w:p>
    <w:p w:rsidR="006522F9" w:rsidRPr="006522F9" w:rsidRDefault="006522F9" w:rsidP="006522F9">
      <w:pPr>
        <w:widowControl/>
        <w:shd w:val="clear" w:color="auto" w:fill="FFFFFF"/>
        <w:wordWrap w:val="0"/>
        <w:spacing w:line="480" w:lineRule="auto"/>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乙方： </w:t>
      </w:r>
      <w:r w:rsidRPr="006522F9">
        <w:rPr>
          <w:rFonts w:ascii="宋体" w:eastAsia="宋体" w:hAnsi="宋体" w:cs="宋体" w:hint="eastAsia"/>
          <w:color w:val="0A82E5"/>
          <w:kern w:val="0"/>
          <w:sz w:val="16"/>
        </w:rPr>
        <w:t>___________</w:t>
      </w:r>
    </w:p>
    <w:p w:rsidR="006522F9" w:rsidRPr="006522F9" w:rsidRDefault="006522F9" w:rsidP="006522F9">
      <w:pPr>
        <w:widowControl/>
        <w:shd w:val="clear" w:color="auto" w:fill="FFFFFF"/>
        <w:wordWrap w:val="0"/>
        <w:spacing w:line="480" w:lineRule="auto"/>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住所地： </w:t>
      </w:r>
      <w:r w:rsidRPr="006522F9">
        <w:rPr>
          <w:rFonts w:ascii="宋体" w:eastAsia="宋体" w:hAnsi="宋体" w:cs="宋体" w:hint="eastAsia"/>
          <w:color w:val="0A82E5"/>
          <w:kern w:val="0"/>
          <w:sz w:val="16"/>
        </w:rPr>
        <w:t>___________</w:t>
      </w:r>
    </w:p>
    <w:p w:rsidR="006522F9" w:rsidRPr="006522F9" w:rsidRDefault="006522F9" w:rsidP="006522F9">
      <w:pPr>
        <w:widowControl/>
        <w:shd w:val="clear" w:color="auto" w:fill="FFFFFF"/>
        <w:wordWrap w:val="0"/>
        <w:spacing w:line="480" w:lineRule="auto"/>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联系人：</w:t>
      </w:r>
      <w:r w:rsidRPr="006522F9">
        <w:rPr>
          <w:rFonts w:ascii="宋体" w:eastAsia="宋体" w:hAnsi="宋体" w:cs="宋体" w:hint="eastAsia"/>
          <w:color w:val="0A82E5"/>
          <w:kern w:val="0"/>
          <w:sz w:val="16"/>
        </w:rPr>
        <w:t>___________</w:t>
      </w:r>
    </w:p>
    <w:p w:rsidR="006522F9" w:rsidRPr="006522F9" w:rsidRDefault="006522F9" w:rsidP="006522F9">
      <w:pPr>
        <w:widowControl/>
        <w:shd w:val="clear" w:color="auto" w:fill="FFFFFF"/>
        <w:wordWrap w:val="0"/>
        <w:spacing w:line="480" w:lineRule="auto"/>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联系电话：</w:t>
      </w:r>
      <w:r w:rsidRPr="006522F9">
        <w:rPr>
          <w:rFonts w:ascii="宋体" w:eastAsia="宋体" w:hAnsi="宋体" w:cs="宋体" w:hint="eastAsia"/>
          <w:color w:val="0A82E5"/>
          <w:kern w:val="0"/>
          <w:sz w:val="16"/>
        </w:rPr>
        <w:t>___________</w:t>
      </w:r>
    </w:p>
    <w:p w:rsidR="006522F9" w:rsidRPr="006522F9" w:rsidRDefault="006522F9" w:rsidP="006522F9">
      <w:pPr>
        <w:widowControl/>
        <w:shd w:val="clear" w:color="auto" w:fill="FFFFFF"/>
        <w:wordWrap w:val="0"/>
        <w:spacing w:line="480" w:lineRule="auto"/>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传真：</w:t>
      </w:r>
      <w:r w:rsidRPr="006522F9">
        <w:rPr>
          <w:rFonts w:ascii="宋体" w:eastAsia="宋体" w:hAnsi="宋体" w:cs="宋体" w:hint="eastAsia"/>
          <w:color w:val="0A82E5"/>
          <w:kern w:val="0"/>
          <w:sz w:val="16"/>
        </w:rPr>
        <w:t>___________</w:t>
      </w:r>
    </w:p>
    <w:p w:rsidR="006522F9" w:rsidRPr="006522F9" w:rsidRDefault="006522F9" w:rsidP="006522F9">
      <w:pPr>
        <w:widowControl/>
        <w:shd w:val="clear" w:color="auto" w:fill="FFFFFF"/>
        <w:wordWrap w:val="0"/>
        <w:spacing w:line="480" w:lineRule="auto"/>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电子邮箱：</w:t>
      </w:r>
      <w:r w:rsidRPr="006522F9">
        <w:rPr>
          <w:rFonts w:ascii="宋体" w:eastAsia="宋体" w:hAnsi="宋体" w:cs="宋体" w:hint="eastAsia"/>
          <w:color w:val="0A82E5"/>
          <w:kern w:val="0"/>
          <w:sz w:val="16"/>
        </w:rPr>
        <w:t>___________</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根据项目编号为</w:t>
      </w:r>
      <w:r w:rsidRPr="006522F9">
        <w:rPr>
          <w:rFonts w:ascii="宋体" w:eastAsia="宋体" w:hAnsi="宋体" w:cs="宋体" w:hint="eastAsia"/>
          <w:color w:val="0A82E5"/>
          <w:kern w:val="0"/>
          <w:sz w:val="16"/>
        </w:rPr>
        <w:t>________</w:t>
      </w:r>
      <w:r w:rsidRPr="006522F9">
        <w:rPr>
          <w:rFonts w:ascii="宋体" w:eastAsia="宋体" w:hAnsi="宋体" w:cs="宋体" w:hint="eastAsia"/>
          <w:color w:val="0A82E5"/>
          <w:kern w:val="0"/>
          <w:sz w:val="16"/>
          <w:szCs w:val="16"/>
        </w:rPr>
        <w:t> 的 </w:t>
      </w:r>
      <w:r w:rsidRPr="006522F9">
        <w:rPr>
          <w:rFonts w:ascii="宋体" w:eastAsia="宋体" w:hAnsi="宋体" w:cs="宋体" w:hint="eastAsia"/>
          <w:color w:val="0A82E5"/>
          <w:kern w:val="0"/>
          <w:sz w:val="16"/>
        </w:rPr>
        <w:t>___________</w:t>
      </w:r>
      <w:r w:rsidRPr="006522F9">
        <w:rPr>
          <w:rFonts w:ascii="宋体" w:eastAsia="宋体" w:hAnsi="宋体" w:cs="宋体" w:hint="eastAsia"/>
          <w:color w:val="0A82E5"/>
          <w:kern w:val="0"/>
          <w:sz w:val="16"/>
          <w:szCs w:val="16"/>
        </w:rPr>
        <w:t>项目（以下简称：“本项目”）的采购结果，遵循平等、自愿、公平和诚实信用的原则，双方签署本合同，具体内容如下：</w:t>
      </w:r>
    </w:p>
    <w:p w:rsidR="006522F9" w:rsidRPr="006522F9" w:rsidRDefault="006522F9" w:rsidP="006522F9">
      <w:pPr>
        <w:widowControl/>
        <w:shd w:val="clear" w:color="auto" w:fill="FFFFFF"/>
        <w:wordWrap w:val="0"/>
        <w:spacing w:line="480" w:lineRule="auto"/>
        <w:jc w:val="left"/>
        <w:outlineLvl w:val="3"/>
        <w:rPr>
          <w:rFonts w:ascii="宋体" w:eastAsia="宋体" w:hAnsi="宋体" w:cs="宋体" w:hint="eastAsia"/>
          <w:b/>
          <w:bCs/>
          <w:color w:val="0A82E5"/>
          <w:kern w:val="0"/>
          <w:sz w:val="16"/>
          <w:szCs w:val="16"/>
        </w:rPr>
      </w:pPr>
      <w:r w:rsidRPr="006522F9">
        <w:rPr>
          <w:rFonts w:ascii="宋体" w:eastAsia="宋体" w:hAnsi="宋体" w:cs="宋体" w:hint="eastAsia"/>
          <w:b/>
          <w:bCs/>
          <w:color w:val="0A82E5"/>
          <w:kern w:val="0"/>
          <w:sz w:val="16"/>
          <w:szCs w:val="16"/>
        </w:rPr>
        <w:t>一、合同组成部分</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1.1本合同条款及附件；</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1.2采购文件及其附件、补充文件；</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1.3乙方的响应文件及其附件、补充文件；</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1.4其他文件或材料：</w:t>
      </w:r>
    </w:p>
    <w:p w:rsidR="006522F9" w:rsidRPr="006522F9" w:rsidRDefault="006522F9" w:rsidP="006522F9">
      <w:pPr>
        <w:widowControl/>
        <w:shd w:val="clear" w:color="auto" w:fill="FFFFFF"/>
        <w:wordWrap w:val="0"/>
        <w:spacing w:line="480" w:lineRule="auto"/>
        <w:jc w:val="left"/>
        <w:outlineLvl w:val="3"/>
        <w:rPr>
          <w:rFonts w:ascii="宋体" w:eastAsia="宋体" w:hAnsi="宋体" w:cs="宋体" w:hint="eastAsia"/>
          <w:b/>
          <w:bCs/>
          <w:color w:val="0A82E5"/>
          <w:kern w:val="0"/>
          <w:sz w:val="16"/>
          <w:szCs w:val="16"/>
        </w:rPr>
      </w:pPr>
      <w:r w:rsidRPr="006522F9">
        <w:rPr>
          <w:rFonts w:ascii="宋体" w:eastAsia="宋体" w:hAnsi="宋体" w:cs="宋体" w:hint="eastAsia"/>
          <w:b/>
          <w:bCs/>
          <w:color w:val="0A82E5"/>
          <w:kern w:val="0"/>
          <w:sz w:val="16"/>
          <w:szCs w:val="16"/>
        </w:rPr>
        <w:t>二、合同标的</w:t>
      </w:r>
    </w:p>
    <w:p w:rsidR="006522F9" w:rsidRPr="006522F9" w:rsidRDefault="006522F9" w:rsidP="006522F9">
      <w:pPr>
        <w:widowControl/>
        <w:shd w:val="clear" w:color="auto" w:fill="FFFFFF"/>
        <w:wordWrap w:val="0"/>
        <w:spacing w:line="480" w:lineRule="auto"/>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br/>
      </w:r>
    </w:p>
    <w:p w:rsidR="006522F9" w:rsidRPr="006522F9" w:rsidRDefault="006522F9" w:rsidP="006522F9">
      <w:pPr>
        <w:widowControl/>
        <w:shd w:val="clear" w:color="auto" w:fill="FFFFFF"/>
        <w:wordWrap w:val="0"/>
        <w:spacing w:line="480" w:lineRule="auto"/>
        <w:jc w:val="left"/>
        <w:outlineLvl w:val="3"/>
        <w:rPr>
          <w:rFonts w:ascii="宋体" w:eastAsia="宋体" w:hAnsi="宋体" w:cs="宋体" w:hint="eastAsia"/>
          <w:b/>
          <w:bCs/>
          <w:color w:val="0A82E5"/>
          <w:kern w:val="0"/>
          <w:sz w:val="16"/>
          <w:szCs w:val="16"/>
        </w:rPr>
      </w:pPr>
      <w:r w:rsidRPr="006522F9">
        <w:rPr>
          <w:rFonts w:ascii="宋体" w:eastAsia="宋体" w:hAnsi="宋体" w:cs="宋体" w:hint="eastAsia"/>
          <w:b/>
          <w:bCs/>
          <w:color w:val="0A82E5"/>
          <w:kern w:val="0"/>
          <w:sz w:val="16"/>
          <w:szCs w:val="16"/>
        </w:rPr>
        <w:lastRenderedPageBreak/>
        <w:t>三、合同金额</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3.1合同总价：人民币（大写）</w:t>
      </w:r>
      <w:r w:rsidRPr="006522F9">
        <w:rPr>
          <w:rFonts w:ascii="宋体" w:eastAsia="宋体" w:hAnsi="宋体" w:cs="宋体" w:hint="eastAsia"/>
          <w:color w:val="0A82E5"/>
          <w:kern w:val="0"/>
          <w:sz w:val="16"/>
        </w:rPr>
        <w:t>_________</w:t>
      </w:r>
      <w:r w:rsidRPr="006522F9">
        <w:rPr>
          <w:rFonts w:ascii="宋体" w:eastAsia="宋体" w:hAnsi="宋体" w:cs="宋体" w:hint="eastAsia"/>
          <w:color w:val="0A82E5"/>
          <w:kern w:val="0"/>
          <w:sz w:val="16"/>
          <w:szCs w:val="16"/>
        </w:rPr>
        <w:t> 元（￥</w:t>
      </w:r>
      <w:r w:rsidRPr="006522F9">
        <w:rPr>
          <w:rFonts w:ascii="宋体" w:eastAsia="宋体" w:hAnsi="宋体" w:cs="宋体" w:hint="eastAsia"/>
          <w:color w:val="0A82E5"/>
          <w:kern w:val="0"/>
          <w:sz w:val="16"/>
        </w:rPr>
        <w:t>_________</w:t>
      </w:r>
      <w:r w:rsidRPr="006522F9">
        <w:rPr>
          <w:rFonts w:ascii="宋体" w:eastAsia="宋体" w:hAnsi="宋体" w:cs="宋体" w:hint="eastAsia"/>
          <w:color w:val="0A82E5"/>
          <w:kern w:val="0"/>
          <w:sz w:val="16"/>
          <w:szCs w:val="16"/>
        </w:rPr>
        <w:t>元）；</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3.2合同总价组成：</w:t>
      </w:r>
      <w:r w:rsidRPr="006522F9">
        <w:rPr>
          <w:rFonts w:ascii="宋体" w:eastAsia="宋体" w:hAnsi="宋体" w:cs="宋体" w:hint="eastAsia"/>
          <w:color w:val="0A82E5"/>
          <w:kern w:val="0"/>
          <w:sz w:val="16"/>
        </w:rPr>
        <w:t>___________</w:t>
      </w:r>
      <w:r w:rsidRPr="006522F9">
        <w:rPr>
          <w:rFonts w:ascii="宋体" w:eastAsia="宋体" w:hAnsi="宋体" w:cs="宋体" w:hint="eastAsia"/>
          <w:color w:val="0A82E5"/>
          <w:kern w:val="0"/>
          <w:sz w:val="16"/>
          <w:szCs w:val="16"/>
        </w:rPr>
        <w:t>；</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3.3其他需说明事项：</w:t>
      </w:r>
      <w:r w:rsidRPr="006522F9">
        <w:rPr>
          <w:rFonts w:ascii="宋体" w:eastAsia="宋体" w:hAnsi="宋体" w:cs="宋体" w:hint="eastAsia"/>
          <w:color w:val="0A82E5"/>
          <w:kern w:val="0"/>
          <w:sz w:val="16"/>
        </w:rPr>
        <w:t>___________</w:t>
      </w:r>
      <w:r w:rsidRPr="006522F9">
        <w:rPr>
          <w:rFonts w:ascii="宋体" w:eastAsia="宋体" w:hAnsi="宋体" w:cs="宋体" w:hint="eastAsia"/>
          <w:color w:val="0A82E5"/>
          <w:kern w:val="0"/>
          <w:sz w:val="16"/>
          <w:szCs w:val="16"/>
        </w:rPr>
        <w:t>；</w:t>
      </w:r>
    </w:p>
    <w:p w:rsidR="006522F9" w:rsidRPr="006522F9" w:rsidRDefault="006522F9" w:rsidP="006522F9">
      <w:pPr>
        <w:widowControl/>
        <w:shd w:val="clear" w:color="auto" w:fill="FFFFFF"/>
        <w:wordWrap w:val="0"/>
        <w:spacing w:line="480" w:lineRule="auto"/>
        <w:jc w:val="left"/>
        <w:outlineLvl w:val="3"/>
        <w:rPr>
          <w:rFonts w:ascii="宋体" w:eastAsia="宋体" w:hAnsi="宋体" w:cs="宋体" w:hint="eastAsia"/>
          <w:b/>
          <w:bCs/>
          <w:color w:val="0A82E5"/>
          <w:kern w:val="0"/>
          <w:sz w:val="16"/>
          <w:szCs w:val="16"/>
        </w:rPr>
      </w:pPr>
      <w:r w:rsidRPr="006522F9">
        <w:rPr>
          <w:rFonts w:ascii="宋体" w:eastAsia="宋体" w:hAnsi="宋体" w:cs="宋体" w:hint="eastAsia"/>
          <w:b/>
          <w:bCs/>
          <w:color w:val="0A82E5"/>
          <w:kern w:val="0"/>
          <w:sz w:val="16"/>
          <w:szCs w:val="16"/>
        </w:rPr>
        <w:t>四、合同标的交付</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4.1交付时间：</w:t>
      </w:r>
      <w:r w:rsidRPr="006522F9">
        <w:rPr>
          <w:rFonts w:ascii="宋体" w:eastAsia="宋体" w:hAnsi="宋体" w:cs="宋体" w:hint="eastAsia"/>
          <w:color w:val="0A82E5"/>
          <w:kern w:val="0"/>
          <w:sz w:val="16"/>
        </w:rPr>
        <w:t>___________</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4.2交付地点：</w:t>
      </w:r>
      <w:r w:rsidRPr="006522F9">
        <w:rPr>
          <w:rFonts w:ascii="宋体" w:eastAsia="宋体" w:hAnsi="宋体" w:cs="宋体" w:hint="eastAsia"/>
          <w:color w:val="0A82E5"/>
          <w:kern w:val="0"/>
          <w:sz w:val="16"/>
        </w:rPr>
        <w:t>___________</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4.3交付条件：</w:t>
      </w:r>
      <w:r w:rsidRPr="006522F9">
        <w:rPr>
          <w:rFonts w:ascii="宋体" w:eastAsia="宋体" w:hAnsi="宋体" w:cs="宋体" w:hint="eastAsia"/>
          <w:color w:val="0A82E5"/>
          <w:kern w:val="0"/>
          <w:sz w:val="16"/>
        </w:rPr>
        <w:t>___________</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4.4供货要求：</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(1)乙方提供的产品必须是采购文件和响应文件中约定的产品，其技术指标、型号须符合相关要求。供货时，乙方须向甲方提供产品说明书、保修卡、质量保证书等相关资料和原配的附件。原装进口产品（设备）交货时须提供中文产品说明书、保修卡、质量保证书、装箱单、商检证明等资料。制造编号与包装箱编号应一致。</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(2)乙方提供的全部货物均应采用标准保护措施进行包装，除采购文件中的采购需求另有要求外，乙方所提供的货物包装应当参照财政部办公厅等联合印发的《关于印发&lt;商品包装政府采购需求标准（试行）&gt; &lt;快递包装政府采购需求标准（试行）&gt; 的通知》（财办库〔2020〕123号）要求，包装应适用于远距离运输、防潮、防震、防锈和防野蛮装卸等要求，确保货物安全无损运抵现场。由于包装、运输、安装、调试等不善所引起的货物损坏或损失均由乙方承担。</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(3)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若乙方提供的采购标的不符合国家知识产权法律、法规的规定或被有关主管机关认定为假冒伪劣品，则乙方中标或成交资格将被取消；甲方还将按照有关法律、法规和规章的规定进行处理，具体如下：</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（4）其他供货要求：</w:t>
      </w:r>
    </w:p>
    <w:p w:rsidR="006522F9" w:rsidRPr="006522F9" w:rsidRDefault="006522F9" w:rsidP="006522F9">
      <w:pPr>
        <w:widowControl/>
        <w:shd w:val="clear" w:color="auto" w:fill="FFFFFF"/>
        <w:wordWrap w:val="0"/>
        <w:spacing w:line="480" w:lineRule="auto"/>
        <w:jc w:val="left"/>
        <w:outlineLvl w:val="3"/>
        <w:rPr>
          <w:rFonts w:ascii="宋体" w:eastAsia="宋体" w:hAnsi="宋体" w:cs="宋体" w:hint="eastAsia"/>
          <w:b/>
          <w:bCs/>
          <w:color w:val="0A82E5"/>
          <w:kern w:val="0"/>
          <w:sz w:val="16"/>
          <w:szCs w:val="16"/>
        </w:rPr>
      </w:pPr>
      <w:r w:rsidRPr="006522F9">
        <w:rPr>
          <w:rFonts w:ascii="宋体" w:eastAsia="宋体" w:hAnsi="宋体" w:cs="宋体" w:hint="eastAsia"/>
          <w:b/>
          <w:bCs/>
          <w:color w:val="0A82E5"/>
          <w:kern w:val="0"/>
          <w:sz w:val="16"/>
          <w:szCs w:val="16"/>
        </w:rPr>
        <w:lastRenderedPageBreak/>
        <w:t>五、质量标准及要求</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5.1质量标准及要求</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1）乙方应确保所有产品质量均需符合国家标准、地方标准、行业标准，以及有关技术规范和产品厂家的出厂标准，提供原厂质保书、合格证等有关文件资料，并保证产品是出厂原装合格产品。进口产品须是获得国家商检局颁布安全生产许可证的出厂原装合格产品。</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（2）其他质量要求</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5.2节能环保产品要求</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5.3质量保证范围、质量保证期及售后服务</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（1）质量保证范围：</w:t>
      </w:r>
      <w:r w:rsidRPr="006522F9">
        <w:rPr>
          <w:rFonts w:ascii="宋体" w:eastAsia="宋体" w:hAnsi="宋体" w:cs="宋体" w:hint="eastAsia"/>
          <w:color w:val="0A82E5"/>
          <w:kern w:val="0"/>
          <w:sz w:val="16"/>
        </w:rPr>
        <w:t>___________</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（2）本合同乙方所供应的货物质量保证期自验收合格之日起</w:t>
      </w:r>
      <w:r w:rsidRPr="006522F9">
        <w:rPr>
          <w:rFonts w:ascii="宋体" w:eastAsia="宋体" w:hAnsi="宋体" w:cs="宋体" w:hint="eastAsia"/>
          <w:color w:val="0A82E5"/>
          <w:kern w:val="0"/>
          <w:sz w:val="16"/>
        </w:rPr>
        <w:t>{_______</w:t>
      </w:r>
      <w:r w:rsidRPr="006522F9">
        <w:rPr>
          <w:rFonts w:ascii="宋体" w:eastAsia="宋体" w:hAnsi="宋体" w:cs="宋体" w:hint="eastAsia"/>
          <w:color w:val="0A82E5"/>
          <w:kern w:val="0"/>
          <w:sz w:val="16"/>
          <w:szCs w:val="16"/>
        </w:rPr>
        <w:t>月。</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（3）售后服务应按法律法规和采购文件约定执行，具体如下：</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5.4商品安全责任</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商品安全责任应按照法律法规和采购文件的规定执行，具体如下：</w:t>
      </w:r>
    </w:p>
    <w:p w:rsidR="006522F9" w:rsidRPr="006522F9" w:rsidRDefault="006522F9" w:rsidP="006522F9">
      <w:pPr>
        <w:widowControl/>
        <w:shd w:val="clear" w:color="auto" w:fill="FFFFFF"/>
        <w:wordWrap w:val="0"/>
        <w:spacing w:line="480" w:lineRule="auto"/>
        <w:jc w:val="left"/>
        <w:outlineLvl w:val="3"/>
        <w:rPr>
          <w:rFonts w:ascii="宋体" w:eastAsia="宋体" w:hAnsi="宋体" w:cs="宋体" w:hint="eastAsia"/>
          <w:b/>
          <w:bCs/>
          <w:color w:val="0A82E5"/>
          <w:kern w:val="0"/>
          <w:sz w:val="16"/>
          <w:szCs w:val="16"/>
        </w:rPr>
      </w:pPr>
      <w:r w:rsidRPr="006522F9">
        <w:rPr>
          <w:rFonts w:ascii="宋体" w:eastAsia="宋体" w:hAnsi="宋体" w:cs="宋体" w:hint="eastAsia"/>
          <w:b/>
          <w:bCs/>
          <w:color w:val="0A82E5"/>
          <w:kern w:val="0"/>
          <w:sz w:val="16"/>
          <w:szCs w:val="16"/>
        </w:rPr>
        <w:t>六、安装调试、验收及退、换货</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6.1安装调试、验收应按照采购文件、乙方响应文件的规定或约定进行，具体如下：</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6.2本项目是否邀请其他投标人参与验收：</w:t>
      </w:r>
    </w:p>
    <w:p w:rsidR="006522F9" w:rsidRPr="006522F9" w:rsidRDefault="006522F9" w:rsidP="006522F9">
      <w:pPr>
        <w:widowControl/>
        <w:shd w:val="clear" w:color="auto" w:fill="FFFFFF"/>
        <w:wordWrap w:val="0"/>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 不邀请。  邀请，具体如下：</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6.3本项目是否邀请专家参与验收：</w:t>
      </w:r>
    </w:p>
    <w:p w:rsidR="006522F9" w:rsidRPr="006522F9" w:rsidRDefault="006522F9" w:rsidP="006522F9">
      <w:pPr>
        <w:widowControl/>
        <w:shd w:val="clear" w:color="auto" w:fill="FFFFFF"/>
        <w:wordWrap w:val="0"/>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 不邀请。  邀请，具体如下：</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6.4本项目是否邀请国家认可的质量检测机构参与验收：</w:t>
      </w:r>
    </w:p>
    <w:p w:rsidR="006522F9" w:rsidRPr="006522F9" w:rsidRDefault="006522F9" w:rsidP="006522F9">
      <w:pPr>
        <w:widowControl/>
        <w:shd w:val="clear" w:color="auto" w:fill="FFFFFF"/>
        <w:wordWrap w:val="0"/>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 不邀请。  邀请，具体如下：</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6.5履约验收：___________</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6.6退、换货：</w:t>
      </w:r>
      <w:r w:rsidRPr="006522F9">
        <w:rPr>
          <w:rFonts w:ascii="宋体" w:eastAsia="宋体" w:hAnsi="宋体" w:cs="宋体" w:hint="eastAsia"/>
          <w:color w:val="0A82E5"/>
          <w:kern w:val="0"/>
          <w:sz w:val="16"/>
        </w:rPr>
        <w:t>___________</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6.7其他：</w:t>
      </w:r>
    </w:p>
    <w:p w:rsidR="006522F9" w:rsidRPr="006522F9" w:rsidRDefault="006522F9" w:rsidP="006522F9">
      <w:pPr>
        <w:widowControl/>
        <w:shd w:val="clear" w:color="auto" w:fill="FFFFFF"/>
        <w:wordWrap w:val="0"/>
        <w:spacing w:line="480" w:lineRule="auto"/>
        <w:jc w:val="left"/>
        <w:outlineLvl w:val="3"/>
        <w:rPr>
          <w:rFonts w:ascii="宋体" w:eastAsia="宋体" w:hAnsi="宋体" w:cs="宋体" w:hint="eastAsia"/>
          <w:b/>
          <w:bCs/>
          <w:color w:val="0A82E5"/>
          <w:kern w:val="0"/>
          <w:sz w:val="16"/>
          <w:szCs w:val="16"/>
        </w:rPr>
      </w:pPr>
      <w:r w:rsidRPr="006522F9">
        <w:rPr>
          <w:rFonts w:ascii="宋体" w:eastAsia="宋体" w:hAnsi="宋体" w:cs="宋体" w:hint="eastAsia"/>
          <w:b/>
          <w:bCs/>
          <w:color w:val="0A82E5"/>
          <w:kern w:val="0"/>
          <w:sz w:val="16"/>
          <w:szCs w:val="16"/>
        </w:rPr>
        <w:lastRenderedPageBreak/>
        <w:t>七、资金支付方式、条件和时间</w:t>
      </w:r>
    </w:p>
    <w:p w:rsidR="006522F9" w:rsidRPr="006522F9" w:rsidRDefault="006522F9" w:rsidP="006522F9">
      <w:pPr>
        <w:widowControl/>
        <w:shd w:val="clear" w:color="auto" w:fill="FFFFFF"/>
        <w:wordWrap w:val="0"/>
        <w:spacing w:line="480" w:lineRule="auto"/>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br/>
      </w:r>
    </w:p>
    <w:p w:rsidR="006522F9" w:rsidRPr="006522F9" w:rsidRDefault="006522F9" w:rsidP="006522F9">
      <w:pPr>
        <w:widowControl/>
        <w:shd w:val="clear" w:color="auto" w:fill="FFFFFF"/>
        <w:wordWrap w:val="0"/>
        <w:spacing w:line="480" w:lineRule="auto"/>
        <w:jc w:val="left"/>
        <w:outlineLvl w:val="3"/>
        <w:rPr>
          <w:rFonts w:ascii="宋体" w:eastAsia="宋体" w:hAnsi="宋体" w:cs="宋体" w:hint="eastAsia"/>
          <w:b/>
          <w:bCs/>
          <w:color w:val="0A82E5"/>
          <w:kern w:val="0"/>
          <w:sz w:val="16"/>
          <w:szCs w:val="16"/>
        </w:rPr>
      </w:pPr>
      <w:r w:rsidRPr="006522F9">
        <w:rPr>
          <w:rFonts w:ascii="宋体" w:eastAsia="宋体" w:hAnsi="宋体" w:cs="宋体" w:hint="eastAsia"/>
          <w:b/>
          <w:bCs/>
          <w:color w:val="0A82E5"/>
          <w:kern w:val="0"/>
          <w:sz w:val="16"/>
          <w:szCs w:val="16"/>
        </w:rPr>
        <w:t>八、履约保证金</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□有，□无。具体如下违约：（按照采购文件规定填写）。</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8.1乙方向甲方缴纳人民币 元（大写： ）作为本合同的履约保证金。</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8.2履约保证金缴纳形式：支票/汇票/电汇/保函等非现金形式。</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8.3履约保证金退还： （根据实际情况填写） 。</w:t>
      </w:r>
    </w:p>
    <w:p w:rsidR="006522F9" w:rsidRPr="006522F9" w:rsidRDefault="006522F9" w:rsidP="006522F9">
      <w:pPr>
        <w:widowControl/>
        <w:shd w:val="clear" w:color="auto" w:fill="FFFFFF"/>
        <w:wordWrap w:val="0"/>
        <w:spacing w:line="480" w:lineRule="auto"/>
        <w:jc w:val="left"/>
        <w:outlineLvl w:val="3"/>
        <w:rPr>
          <w:rFonts w:ascii="宋体" w:eastAsia="宋体" w:hAnsi="宋体" w:cs="宋体" w:hint="eastAsia"/>
          <w:b/>
          <w:bCs/>
          <w:color w:val="0A82E5"/>
          <w:kern w:val="0"/>
          <w:sz w:val="16"/>
          <w:szCs w:val="16"/>
        </w:rPr>
      </w:pPr>
      <w:r w:rsidRPr="006522F9">
        <w:rPr>
          <w:rFonts w:ascii="宋体" w:eastAsia="宋体" w:hAnsi="宋体" w:cs="宋体" w:hint="eastAsia"/>
          <w:b/>
          <w:bCs/>
          <w:color w:val="0A82E5"/>
          <w:kern w:val="0"/>
          <w:sz w:val="16"/>
          <w:szCs w:val="16"/>
        </w:rPr>
        <w:t>九、合同期限</w:t>
      </w:r>
    </w:p>
    <w:p w:rsidR="006522F9" w:rsidRPr="006522F9" w:rsidRDefault="006522F9" w:rsidP="006522F9">
      <w:pPr>
        <w:widowControl/>
        <w:shd w:val="clear" w:color="auto" w:fill="FFFFFF"/>
        <w:wordWrap w:val="0"/>
        <w:spacing w:line="480" w:lineRule="auto"/>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br/>
      </w:r>
    </w:p>
    <w:p w:rsidR="006522F9" w:rsidRPr="006522F9" w:rsidRDefault="006522F9" w:rsidP="006522F9">
      <w:pPr>
        <w:widowControl/>
        <w:shd w:val="clear" w:color="auto" w:fill="FFFFFF"/>
        <w:wordWrap w:val="0"/>
        <w:spacing w:line="480" w:lineRule="auto"/>
        <w:jc w:val="left"/>
        <w:outlineLvl w:val="3"/>
        <w:rPr>
          <w:rFonts w:ascii="宋体" w:eastAsia="宋体" w:hAnsi="宋体" w:cs="宋体" w:hint="eastAsia"/>
          <w:b/>
          <w:bCs/>
          <w:color w:val="0A82E5"/>
          <w:kern w:val="0"/>
          <w:sz w:val="16"/>
          <w:szCs w:val="16"/>
        </w:rPr>
      </w:pPr>
      <w:r w:rsidRPr="006522F9">
        <w:rPr>
          <w:rFonts w:ascii="宋体" w:eastAsia="宋体" w:hAnsi="宋体" w:cs="宋体" w:hint="eastAsia"/>
          <w:b/>
          <w:bCs/>
          <w:color w:val="0A82E5"/>
          <w:kern w:val="0"/>
          <w:sz w:val="16"/>
          <w:szCs w:val="16"/>
        </w:rPr>
        <w:t>十、违约责任</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10.1甲方违约责任</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（1）甲方无正当理由拒收乙方交付的合格产品的，甲方向乙方偿付拒收货款总值</w:t>
      </w:r>
      <w:r w:rsidRPr="006522F9">
        <w:rPr>
          <w:rFonts w:ascii="宋体" w:eastAsia="宋体" w:hAnsi="宋体" w:cs="宋体" w:hint="eastAsia"/>
          <w:color w:val="0A82E5"/>
          <w:kern w:val="0"/>
          <w:sz w:val="16"/>
        </w:rPr>
        <w:t>_____</w:t>
      </w:r>
      <w:r w:rsidRPr="006522F9">
        <w:rPr>
          <w:rFonts w:ascii="宋体" w:eastAsia="宋体" w:hAnsi="宋体" w:cs="宋体" w:hint="eastAsia"/>
          <w:color w:val="0A82E5"/>
          <w:kern w:val="0"/>
          <w:sz w:val="16"/>
          <w:szCs w:val="16"/>
        </w:rPr>
        <w:t>的违约金</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甲方无故逾期验收和办理合同款项支付手续的,甲方应按逾期付款总额每日</w:t>
      </w:r>
      <w:r w:rsidRPr="006522F9">
        <w:rPr>
          <w:rFonts w:ascii="宋体" w:eastAsia="宋体" w:hAnsi="宋体" w:cs="宋体" w:hint="eastAsia"/>
          <w:color w:val="0A82E5"/>
          <w:kern w:val="0"/>
          <w:sz w:val="16"/>
        </w:rPr>
        <w:t>_______</w:t>
      </w:r>
      <w:r w:rsidRPr="006522F9">
        <w:rPr>
          <w:rFonts w:ascii="宋体" w:eastAsia="宋体" w:hAnsi="宋体" w:cs="宋体" w:hint="eastAsia"/>
          <w:color w:val="0A82E5"/>
          <w:kern w:val="0"/>
          <w:sz w:val="16"/>
          <w:szCs w:val="16"/>
        </w:rPr>
        <w:t>向乙方支付违约金。</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（3）其他违约情形</w:t>
      </w:r>
    </w:p>
    <w:p w:rsidR="006522F9" w:rsidRPr="006522F9" w:rsidRDefault="006522F9" w:rsidP="006522F9">
      <w:pPr>
        <w:widowControl/>
        <w:shd w:val="clear" w:color="auto" w:fill="FFFFFF"/>
        <w:wordWrap w:val="0"/>
        <w:spacing w:line="480" w:lineRule="auto"/>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_______</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10.2乙方违约责任</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（1）乙方逾期履行服务的，乙方应按逾期交付总额每日</w:t>
      </w:r>
      <w:r w:rsidRPr="006522F9">
        <w:rPr>
          <w:rFonts w:ascii="宋体" w:eastAsia="宋体" w:hAnsi="宋体" w:cs="宋体" w:hint="eastAsia"/>
          <w:color w:val="0A82E5"/>
          <w:kern w:val="0"/>
          <w:sz w:val="16"/>
        </w:rPr>
        <w:t>_______</w:t>
      </w:r>
      <w:r w:rsidRPr="006522F9">
        <w:rPr>
          <w:rFonts w:ascii="宋体" w:eastAsia="宋体" w:hAnsi="宋体" w:cs="宋体" w:hint="eastAsia"/>
          <w:color w:val="0A82E5"/>
          <w:kern w:val="0"/>
          <w:sz w:val="16"/>
          <w:szCs w:val="16"/>
        </w:rPr>
        <w:t>向甲方支付违约金，由甲方从待付货款中扣除。乙方无正当理由逾期超过约定日期</w:t>
      </w:r>
      <w:r w:rsidRPr="006522F9">
        <w:rPr>
          <w:rFonts w:ascii="宋体" w:eastAsia="宋体" w:hAnsi="宋体" w:cs="宋体" w:hint="eastAsia"/>
          <w:color w:val="0A82E5"/>
          <w:kern w:val="0"/>
          <w:sz w:val="16"/>
        </w:rPr>
        <w:t>_______</w:t>
      </w:r>
      <w:r w:rsidRPr="006522F9">
        <w:rPr>
          <w:rFonts w:ascii="宋体" w:eastAsia="宋体" w:hAnsi="宋体" w:cs="宋体" w:hint="eastAsia"/>
          <w:color w:val="0A82E5"/>
          <w:kern w:val="0"/>
          <w:sz w:val="16"/>
          <w:szCs w:val="16"/>
        </w:rPr>
        <w:t>仍不能交付的，视为“乙方不按合同约定履约”；</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（2）乙方所交付的产品不符合合同规定及《采购文件》规定标准的，甲方有权拒收，乙方愿意更换产品但逾期交货的，按乙方逾期交货处理。乙方拒绝更换产品的，视为“乙方不按合同约定履约”；</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lastRenderedPageBreak/>
        <w:t>（3）乙方不按合同约定履约的，甲方可以解除采购合同，并对乙方已缴纳的履约保证金作“不予退还”处理。同时，乙方还须按向甲方支付违约金：</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（4）其他违约情形</w:t>
      </w:r>
    </w:p>
    <w:p w:rsidR="006522F9" w:rsidRPr="006522F9" w:rsidRDefault="006522F9" w:rsidP="006522F9">
      <w:pPr>
        <w:widowControl/>
        <w:shd w:val="clear" w:color="auto" w:fill="FFFFFF"/>
        <w:wordWrap w:val="0"/>
        <w:spacing w:line="480" w:lineRule="auto"/>
        <w:jc w:val="left"/>
        <w:outlineLvl w:val="3"/>
        <w:rPr>
          <w:rFonts w:ascii="宋体" w:eastAsia="宋体" w:hAnsi="宋体" w:cs="宋体" w:hint="eastAsia"/>
          <w:b/>
          <w:bCs/>
          <w:color w:val="0A82E5"/>
          <w:kern w:val="0"/>
          <w:sz w:val="16"/>
          <w:szCs w:val="16"/>
        </w:rPr>
      </w:pPr>
      <w:r w:rsidRPr="006522F9">
        <w:rPr>
          <w:rFonts w:ascii="宋体" w:eastAsia="宋体" w:hAnsi="宋体" w:cs="宋体" w:hint="eastAsia"/>
          <w:b/>
          <w:bCs/>
          <w:color w:val="0A82E5"/>
          <w:kern w:val="0"/>
          <w:sz w:val="16"/>
          <w:szCs w:val="16"/>
        </w:rPr>
        <w:t>十一、不可抗力事件处理</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rsidR="006522F9" w:rsidRPr="006522F9" w:rsidRDefault="006522F9" w:rsidP="006522F9">
      <w:pPr>
        <w:widowControl/>
        <w:shd w:val="clear" w:color="auto" w:fill="FFFFFF"/>
        <w:wordWrap w:val="0"/>
        <w:spacing w:line="480" w:lineRule="auto"/>
        <w:jc w:val="left"/>
        <w:outlineLvl w:val="3"/>
        <w:rPr>
          <w:rFonts w:ascii="宋体" w:eastAsia="宋体" w:hAnsi="宋体" w:cs="宋体" w:hint="eastAsia"/>
          <w:b/>
          <w:bCs/>
          <w:color w:val="0A82E5"/>
          <w:kern w:val="0"/>
          <w:sz w:val="16"/>
          <w:szCs w:val="16"/>
        </w:rPr>
      </w:pPr>
      <w:r w:rsidRPr="006522F9">
        <w:rPr>
          <w:rFonts w:ascii="宋体" w:eastAsia="宋体" w:hAnsi="宋体" w:cs="宋体" w:hint="eastAsia"/>
          <w:b/>
          <w:bCs/>
          <w:color w:val="0A82E5"/>
          <w:kern w:val="0"/>
          <w:sz w:val="16"/>
          <w:szCs w:val="16"/>
        </w:rPr>
        <w:t>十二、保密条款</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12.1对于在采购和合同履行过程中所获悉的属于保密的内容，甲、乙双方均负有保密义务。</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12.2其他</w:t>
      </w:r>
    </w:p>
    <w:p w:rsidR="006522F9" w:rsidRPr="006522F9" w:rsidRDefault="006522F9" w:rsidP="006522F9">
      <w:pPr>
        <w:widowControl/>
        <w:shd w:val="clear" w:color="auto" w:fill="FFFFFF"/>
        <w:wordWrap w:val="0"/>
        <w:spacing w:line="480" w:lineRule="auto"/>
        <w:jc w:val="left"/>
        <w:outlineLvl w:val="3"/>
        <w:rPr>
          <w:rFonts w:ascii="宋体" w:eastAsia="宋体" w:hAnsi="宋体" w:cs="宋体" w:hint="eastAsia"/>
          <w:b/>
          <w:bCs/>
          <w:color w:val="0A82E5"/>
          <w:kern w:val="0"/>
          <w:sz w:val="16"/>
          <w:szCs w:val="16"/>
        </w:rPr>
      </w:pPr>
      <w:r w:rsidRPr="006522F9">
        <w:rPr>
          <w:rFonts w:ascii="宋体" w:eastAsia="宋体" w:hAnsi="宋体" w:cs="宋体" w:hint="eastAsia"/>
          <w:b/>
          <w:bCs/>
          <w:color w:val="0A82E5"/>
          <w:kern w:val="0"/>
          <w:sz w:val="16"/>
          <w:szCs w:val="16"/>
        </w:rPr>
        <w:t>十三、解决争议的方法</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13.1甲、乙双方协商解决。</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13.2若协商解决不成，则通过下列途径之一解决：</w:t>
      </w:r>
    </w:p>
    <w:p w:rsidR="006522F9" w:rsidRPr="006522F9" w:rsidRDefault="006522F9" w:rsidP="006522F9">
      <w:pPr>
        <w:widowControl/>
        <w:shd w:val="clear" w:color="auto" w:fill="FFFFFF"/>
        <w:wordWrap w:val="0"/>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 提交仲裁委员会仲裁，具体如下：</w:t>
      </w:r>
    </w:p>
    <w:p w:rsidR="006522F9" w:rsidRPr="006522F9" w:rsidRDefault="006522F9" w:rsidP="006522F9">
      <w:pPr>
        <w:widowControl/>
        <w:shd w:val="clear" w:color="auto" w:fill="FFFFFF"/>
        <w:wordWrap w:val="0"/>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 向人民法院提起诉讼，具体如下：</w:t>
      </w:r>
    </w:p>
    <w:p w:rsidR="006522F9" w:rsidRPr="006522F9" w:rsidRDefault="006522F9" w:rsidP="006522F9">
      <w:pPr>
        <w:widowControl/>
        <w:shd w:val="clear" w:color="auto" w:fill="FFFFFF"/>
        <w:wordWrap w:val="0"/>
        <w:spacing w:line="480" w:lineRule="auto"/>
        <w:jc w:val="left"/>
        <w:outlineLvl w:val="3"/>
        <w:rPr>
          <w:rFonts w:ascii="宋体" w:eastAsia="宋体" w:hAnsi="宋体" w:cs="宋体" w:hint="eastAsia"/>
          <w:b/>
          <w:bCs/>
          <w:color w:val="0A82E5"/>
          <w:kern w:val="0"/>
          <w:sz w:val="16"/>
          <w:szCs w:val="16"/>
        </w:rPr>
      </w:pPr>
      <w:r w:rsidRPr="006522F9">
        <w:rPr>
          <w:rFonts w:ascii="宋体" w:eastAsia="宋体" w:hAnsi="宋体" w:cs="宋体" w:hint="eastAsia"/>
          <w:b/>
          <w:bCs/>
          <w:color w:val="0A82E5"/>
          <w:kern w:val="0"/>
          <w:sz w:val="16"/>
          <w:szCs w:val="16"/>
        </w:rPr>
        <w:t>十四、合同其他条款</w:t>
      </w:r>
    </w:p>
    <w:p w:rsidR="006522F9" w:rsidRPr="006522F9" w:rsidRDefault="006522F9" w:rsidP="006522F9">
      <w:pPr>
        <w:widowControl/>
        <w:shd w:val="clear" w:color="auto" w:fill="FFFFFF"/>
        <w:wordWrap w:val="0"/>
        <w:spacing w:line="480" w:lineRule="auto"/>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br/>
      </w:r>
    </w:p>
    <w:p w:rsidR="006522F9" w:rsidRPr="006522F9" w:rsidRDefault="006522F9" w:rsidP="006522F9">
      <w:pPr>
        <w:widowControl/>
        <w:shd w:val="clear" w:color="auto" w:fill="FFFFFF"/>
        <w:wordWrap w:val="0"/>
        <w:spacing w:line="480" w:lineRule="auto"/>
        <w:jc w:val="left"/>
        <w:outlineLvl w:val="3"/>
        <w:rPr>
          <w:rFonts w:ascii="宋体" w:eastAsia="宋体" w:hAnsi="宋体" w:cs="宋体" w:hint="eastAsia"/>
          <w:b/>
          <w:bCs/>
          <w:color w:val="0A82E5"/>
          <w:kern w:val="0"/>
          <w:sz w:val="16"/>
          <w:szCs w:val="16"/>
        </w:rPr>
      </w:pPr>
      <w:r w:rsidRPr="006522F9">
        <w:rPr>
          <w:rFonts w:ascii="宋体" w:eastAsia="宋体" w:hAnsi="宋体" w:cs="宋体" w:hint="eastAsia"/>
          <w:b/>
          <w:bCs/>
          <w:color w:val="0A82E5"/>
          <w:kern w:val="0"/>
          <w:sz w:val="16"/>
          <w:szCs w:val="16"/>
        </w:rPr>
        <w:t>十五、其他约定</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15.1合同文件与本合同具有同等法律效力。</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lastRenderedPageBreak/>
        <w:t>15.2合同生效：合同经双方法定代表人或委托代理人签字并加盖单位公章后生效；通过福建省政府采购网上公开信息系统采用电子形式签订合同的，签订之日以系统记载的双方使用各自CA证书在合同上加盖单位公章或合同章的日期中的最晚时间为准。</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15.3本合同未尽事宜，遵照《中华人民共和国民法典》有关条文执行。</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15.4本合同正本一式</w:t>
      </w:r>
      <w:r w:rsidRPr="006522F9">
        <w:rPr>
          <w:rFonts w:ascii="宋体" w:eastAsia="宋体" w:hAnsi="宋体" w:cs="宋体" w:hint="eastAsia"/>
          <w:color w:val="0A82E5"/>
          <w:kern w:val="0"/>
          <w:sz w:val="16"/>
        </w:rPr>
        <w:t>_______</w:t>
      </w:r>
      <w:r w:rsidRPr="006522F9">
        <w:rPr>
          <w:rFonts w:ascii="宋体" w:eastAsia="宋体" w:hAnsi="宋体" w:cs="宋体" w:hint="eastAsia"/>
          <w:color w:val="0A82E5"/>
          <w:kern w:val="0"/>
          <w:sz w:val="16"/>
          <w:szCs w:val="16"/>
        </w:rPr>
        <w:t>份，具有同等法律效力，甲方、乙方各执</w:t>
      </w:r>
      <w:r w:rsidRPr="006522F9">
        <w:rPr>
          <w:rFonts w:ascii="宋体" w:eastAsia="宋体" w:hAnsi="宋体" w:cs="宋体" w:hint="eastAsia"/>
          <w:color w:val="0A82E5"/>
          <w:kern w:val="0"/>
          <w:sz w:val="16"/>
        </w:rPr>
        <w:t>_______</w:t>
      </w:r>
      <w:r w:rsidRPr="006522F9">
        <w:rPr>
          <w:rFonts w:ascii="宋体" w:eastAsia="宋体" w:hAnsi="宋体" w:cs="宋体" w:hint="eastAsia"/>
          <w:color w:val="0A82E5"/>
          <w:kern w:val="0"/>
          <w:sz w:val="16"/>
          <w:szCs w:val="16"/>
        </w:rPr>
        <w:t>份；副本</w:t>
      </w:r>
      <w:r w:rsidRPr="006522F9">
        <w:rPr>
          <w:rFonts w:ascii="宋体" w:eastAsia="宋体" w:hAnsi="宋体" w:cs="宋体" w:hint="eastAsia"/>
          <w:color w:val="0A82E5"/>
          <w:kern w:val="0"/>
          <w:sz w:val="16"/>
        </w:rPr>
        <w:t>_______</w:t>
      </w:r>
      <w:r w:rsidRPr="006522F9">
        <w:rPr>
          <w:rFonts w:ascii="宋体" w:eastAsia="宋体" w:hAnsi="宋体" w:cs="宋体" w:hint="eastAsia"/>
          <w:color w:val="0A82E5"/>
          <w:kern w:val="0"/>
          <w:sz w:val="16"/>
          <w:szCs w:val="16"/>
        </w:rPr>
        <w:t>份，</w:t>
      </w:r>
      <w:r w:rsidRPr="006522F9">
        <w:rPr>
          <w:rFonts w:ascii="宋体" w:eastAsia="宋体" w:hAnsi="宋体" w:cs="宋体" w:hint="eastAsia"/>
          <w:color w:val="0A82E5"/>
          <w:kern w:val="0"/>
          <w:sz w:val="16"/>
        </w:rPr>
        <w:t>_______</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15.5本合同已用于政府采购合同融资，为本项目提供合同融资的金融机构为：</w:t>
      </w:r>
      <w:r w:rsidRPr="006522F9">
        <w:rPr>
          <w:rFonts w:ascii="宋体" w:eastAsia="宋体" w:hAnsi="宋体" w:cs="宋体" w:hint="eastAsia"/>
          <w:color w:val="0A82E5"/>
          <w:kern w:val="0"/>
          <w:sz w:val="16"/>
        </w:rPr>
        <w:t>_______</w:t>
      </w:r>
      <w:r w:rsidRPr="006522F9">
        <w:rPr>
          <w:rFonts w:ascii="宋体" w:eastAsia="宋体" w:hAnsi="宋体" w:cs="宋体" w:hint="eastAsia"/>
          <w:color w:val="0A82E5"/>
          <w:kern w:val="0"/>
          <w:sz w:val="16"/>
          <w:szCs w:val="16"/>
        </w:rPr>
        <w:t>，甲乙双方应当按照融资合同的约定进行资金使用及款项支付。</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中标（成交）供应商应于采购合同签订之日起</w:t>
      </w:r>
      <w:r w:rsidRPr="006522F9">
        <w:rPr>
          <w:rFonts w:ascii="宋体" w:eastAsia="宋体" w:hAnsi="宋体" w:cs="宋体" w:hint="eastAsia"/>
          <w:color w:val="0A82E5"/>
          <w:kern w:val="0"/>
          <w:sz w:val="16"/>
        </w:rPr>
        <w:t>_______</w:t>
      </w:r>
      <w:r w:rsidRPr="006522F9">
        <w:rPr>
          <w:rFonts w:ascii="宋体" w:eastAsia="宋体" w:hAnsi="宋体" w:cs="宋体" w:hint="eastAsia"/>
          <w:color w:val="0A82E5"/>
          <w:kern w:val="0"/>
          <w:sz w:val="16"/>
          <w:szCs w:val="16"/>
        </w:rPr>
        <w:t>内，向发放政采贷的金融机构提交政府采购中标（成交）通知书和政府采购合同，贷款金额以政府采购合同金额为限。</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15.6其他</w:t>
      </w:r>
    </w:p>
    <w:p w:rsidR="006522F9" w:rsidRPr="006522F9" w:rsidRDefault="006522F9" w:rsidP="006522F9">
      <w:pPr>
        <w:widowControl/>
        <w:shd w:val="clear" w:color="auto" w:fill="FFFFFF"/>
        <w:wordWrap w:val="0"/>
        <w:spacing w:line="480" w:lineRule="auto"/>
        <w:jc w:val="left"/>
        <w:outlineLvl w:val="3"/>
        <w:rPr>
          <w:rFonts w:ascii="宋体" w:eastAsia="宋体" w:hAnsi="宋体" w:cs="宋体" w:hint="eastAsia"/>
          <w:b/>
          <w:bCs/>
          <w:color w:val="0A82E5"/>
          <w:kern w:val="0"/>
          <w:sz w:val="16"/>
          <w:szCs w:val="16"/>
        </w:rPr>
      </w:pPr>
      <w:r w:rsidRPr="006522F9">
        <w:rPr>
          <w:rFonts w:ascii="宋体" w:eastAsia="宋体" w:hAnsi="宋体" w:cs="宋体" w:hint="eastAsia"/>
          <w:b/>
          <w:bCs/>
          <w:color w:val="0A82E5"/>
          <w:kern w:val="0"/>
          <w:sz w:val="16"/>
          <w:szCs w:val="16"/>
        </w:rPr>
        <w:t>十六、合同附件</w:t>
      </w:r>
    </w:p>
    <w:p w:rsidR="006522F9" w:rsidRPr="006522F9" w:rsidRDefault="006522F9" w:rsidP="006522F9">
      <w:pPr>
        <w:widowControl/>
        <w:shd w:val="clear" w:color="auto" w:fill="FFFFFF"/>
        <w:wordWrap w:val="0"/>
        <w:spacing w:line="480" w:lineRule="auto"/>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br/>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甲方（采购人）：</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法定（授权）代表人：</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纳税人识别号：</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开户银行：</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账号：</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乙方（中标或成交人）：</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法定（授权）代表人：</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纳税人识别号：</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开户银行：</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lastRenderedPageBreak/>
        <w:t>账号：</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签订地点：</w:t>
      </w:r>
      <w:r w:rsidRPr="006522F9">
        <w:rPr>
          <w:rFonts w:ascii="宋体" w:eastAsia="宋体" w:hAnsi="宋体" w:cs="宋体" w:hint="eastAsia"/>
          <w:color w:val="0A82E5"/>
          <w:kern w:val="0"/>
          <w:sz w:val="16"/>
        </w:rPr>
        <w:t>__________</w:t>
      </w:r>
    </w:p>
    <w:p w:rsidR="006522F9" w:rsidRPr="006522F9" w:rsidRDefault="006522F9" w:rsidP="006522F9">
      <w:pPr>
        <w:widowControl/>
        <w:shd w:val="clear" w:color="auto" w:fill="FFFFFF"/>
        <w:wordWrap w:val="0"/>
        <w:spacing w:line="480" w:lineRule="auto"/>
        <w:ind w:firstLine="280"/>
        <w:rPr>
          <w:rFonts w:ascii="宋体" w:eastAsia="宋体" w:hAnsi="宋体" w:cs="宋体" w:hint="eastAsia"/>
          <w:color w:val="0A82E5"/>
          <w:kern w:val="0"/>
          <w:sz w:val="16"/>
          <w:szCs w:val="16"/>
        </w:rPr>
      </w:pPr>
      <w:r w:rsidRPr="006522F9">
        <w:rPr>
          <w:rFonts w:ascii="宋体" w:eastAsia="宋体" w:hAnsi="宋体" w:cs="宋体" w:hint="eastAsia"/>
          <w:color w:val="0A82E5"/>
          <w:kern w:val="0"/>
          <w:sz w:val="16"/>
          <w:szCs w:val="16"/>
        </w:rPr>
        <w:t>签订日期：</w:t>
      </w:r>
      <w:r w:rsidRPr="006522F9">
        <w:rPr>
          <w:rFonts w:ascii="宋体" w:eastAsia="宋体" w:hAnsi="宋体" w:cs="宋体" w:hint="eastAsia"/>
          <w:color w:val="0A82E5"/>
          <w:kern w:val="0"/>
          <w:sz w:val="16"/>
        </w:rPr>
        <w:t>___年___月___日</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 </w:t>
      </w:r>
    </w:p>
    <w:p w:rsidR="006522F9" w:rsidRPr="006522F9" w:rsidRDefault="006522F9" w:rsidP="006522F9">
      <w:pPr>
        <w:widowControl/>
        <w:shd w:val="clear" w:color="auto" w:fill="FFFFFF"/>
        <w:spacing w:line="300" w:lineRule="atLeast"/>
        <w:jc w:val="center"/>
        <w:outlineLvl w:val="1"/>
        <w:rPr>
          <w:rFonts w:ascii="宋体" w:eastAsia="宋体" w:hAnsi="宋体" w:cs="宋体" w:hint="eastAsia"/>
          <w:b/>
          <w:bCs/>
          <w:color w:val="333333"/>
          <w:kern w:val="0"/>
          <w:sz w:val="26"/>
          <w:szCs w:val="26"/>
        </w:rPr>
      </w:pPr>
      <w:r w:rsidRPr="006522F9">
        <w:rPr>
          <w:rFonts w:ascii="宋体" w:eastAsia="宋体" w:hAnsi="宋体" w:cs="宋体" w:hint="eastAsia"/>
          <w:b/>
          <w:bCs/>
          <w:color w:val="333333"/>
          <w:kern w:val="0"/>
          <w:sz w:val="26"/>
          <w:szCs w:val="26"/>
        </w:rPr>
        <w:t>第七章 电子投标文件格式</w:t>
      </w:r>
    </w:p>
    <w:p w:rsidR="006522F9" w:rsidRPr="006522F9" w:rsidRDefault="006522F9" w:rsidP="006522F9">
      <w:pPr>
        <w:widowControl/>
        <w:shd w:val="clear" w:color="auto" w:fill="FFFFFF"/>
        <w:spacing w:line="240" w:lineRule="atLeast"/>
        <w:jc w:val="center"/>
        <w:outlineLvl w:val="2"/>
        <w:rPr>
          <w:rFonts w:ascii="宋体" w:eastAsia="宋体" w:hAnsi="宋体" w:cs="宋体" w:hint="eastAsia"/>
          <w:b/>
          <w:bCs/>
          <w:color w:val="333333"/>
          <w:kern w:val="0"/>
          <w:sz w:val="18"/>
          <w:szCs w:val="18"/>
        </w:rPr>
      </w:pPr>
      <w:r w:rsidRPr="006522F9">
        <w:rPr>
          <w:rFonts w:ascii="宋体" w:eastAsia="宋体" w:hAnsi="宋体" w:cs="宋体" w:hint="eastAsia"/>
          <w:b/>
          <w:bCs/>
          <w:color w:val="333333"/>
          <w:kern w:val="0"/>
          <w:sz w:val="18"/>
          <w:szCs w:val="18"/>
        </w:rPr>
        <w:t>编制说明</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1、除招标文件另有规定外，本章中：</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1.1涉及投标人的“全称”：</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（1）不接受联合体投标的，指投标人的全称。</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（2）接受联合体投标且投标人为联合体的，指牵头方的全称并加注（联合体牵头方），即应表述为：“牵头方的全称（联合体牵头方）”。</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1.2涉及投标人“加盖单位公章”：</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（1）不接受联合体投标的，指加盖投标人的单位公章。</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（2）接受联合体投标且投标人为联合体的，指加盖联合体牵头方的单位公章。</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1.3涉及“投标人代表签字”：</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（1）不接受联合体投标的，指由投标人的单位负责人或其授权的委托代理人签字，由委托代理人签字的，应提供“单位授权书”。</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（2）接受联合体投标且投标人为联合体的，指由联合体牵头方的单位负责人或其授权的委托代理人签字，由委托代理人签字的，应提供“单位授权书”。</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1.4“其他组织”指合伙企业、非企业专业服务机构、个体工商户、农村承包经营户等。</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1.5“自然人”指具有完全民事行为能力、能够承担民事责任和义务的中国公民。</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2、除招标文件另有规定外，本章中“投标人的资格及资信证明文件”：</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2.1投标人应按照招标文件第四章第1.3条第（2）款规定及本章规定进行编制，如有必要，可增加附页，附页作为资格及资信文件的组成部分。</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2.2接受联合体投标且投标人为联合体的，联合体中的各方均应按照本章第2.1条规定提交相应的全部资料。</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3、投标人对电子投标文件的索引应编制页码。</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4、本章提供格式仅供参考，投标人应根据自身实际情况制作电子投标文件。</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 </w:t>
      </w:r>
    </w:p>
    <w:p w:rsidR="006522F9" w:rsidRPr="006522F9" w:rsidRDefault="006522F9" w:rsidP="006522F9">
      <w:pPr>
        <w:widowControl/>
        <w:shd w:val="clear" w:color="auto" w:fill="FFFFFF"/>
        <w:spacing w:line="240" w:lineRule="atLeast"/>
        <w:jc w:val="center"/>
        <w:outlineLvl w:val="2"/>
        <w:rPr>
          <w:rFonts w:ascii="宋体" w:eastAsia="宋体" w:hAnsi="宋体" w:cs="宋体" w:hint="eastAsia"/>
          <w:b/>
          <w:bCs/>
          <w:color w:val="333333"/>
          <w:kern w:val="0"/>
          <w:sz w:val="18"/>
          <w:szCs w:val="18"/>
        </w:rPr>
      </w:pPr>
      <w:r w:rsidRPr="006522F9">
        <w:rPr>
          <w:rFonts w:ascii="宋体" w:eastAsia="宋体" w:hAnsi="宋体" w:cs="宋体" w:hint="eastAsia"/>
          <w:b/>
          <w:bCs/>
          <w:color w:val="333333"/>
          <w:kern w:val="0"/>
          <w:sz w:val="18"/>
          <w:szCs w:val="18"/>
        </w:rPr>
        <w:t>封面格式(资格及资信证明部分)</w:t>
      </w:r>
    </w:p>
    <w:p w:rsidR="006522F9" w:rsidRPr="006522F9" w:rsidRDefault="006522F9" w:rsidP="006522F9">
      <w:pPr>
        <w:widowControl/>
        <w:spacing w:line="360" w:lineRule="atLeast"/>
        <w:jc w:val="center"/>
        <w:outlineLvl w:val="0"/>
        <w:rPr>
          <w:rFonts w:ascii="宋体" w:eastAsia="宋体" w:hAnsi="宋体" w:cs="宋体" w:hint="eastAsia"/>
          <w:b/>
          <w:bCs/>
          <w:kern w:val="36"/>
          <w:sz w:val="52"/>
          <w:szCs w:val="52"/>
        </w:rPr>
      </w:pPr>
      <w:r w:rsidRPr="006522F9">
        <w:rPr>
          <w:rFonts w:ascii="宋体" w:eastAsia="宋体" w:hAnsi="宋体" w:cs="宋体" w:hint="eastAsia"/>
          <w:b/>
          <w:bCs/>
          <w:kern w:val="36"/>
          <w:sz w:val="52"/>
          <w:szCs w:val="52"/>
        </w:rPr>
        <w:t>福建省政府采购投标文件</w:t>
      </w:r>
    </w:p>
    <w:p w:rsidR="006522F9" w:rsidRPr="006522F9" w:rsidRDefault="006522F9" w:rsidP="006522F9">
      <w:pPr>
        <w:widowControl/>
        <w:spacing w:line="360" w:lineRule="atLeast"/>
        <w:jc w:val="center"/>
        <w:outlineLvl w:val="0"/>
        <w:rPr>
          <w:rFonts w:ascii="宋体" w:eastAsia="宋体" w:hAnsi="宋体" w:cs="宋体" w:hint="eastAsia"/>
          <w:b/>
          <w:bCs/>
          <w:kern w:val="36"/>
          <w:sz w:val="52"/>
          <w:szCs w:val="52"/>
        </w:rPr>
      </w:pPr>
      <w:r w:rsidRPr="006522F9">
        <w:rPr>
          <w:rFonts w:ascii="宋体" w:eastAsia="宋体" w:hAnsi="宋体" w:cs="宋体" w:hint="eastAsia"/>
          <w:b/>
          <w:bCs/>
          <w:kern w:val="36"/>
          <w:sz w:val="52"/>
          <w:szCs w:val="52"/>
        </w:rPr>
        <w:t>（资格及资信证明部分）</w:t>
      </w:r>
    </w:p>
    <w:p w:rsidR="006522F9" w:rsidRPr="006522F9" w:rsidRDefault="006522F9" w:rsidP="006522F9">
      <w:pPr>
        <w:widowControl/>
        <w:jc w:val="left"/>
        <w:rPr>
          <w:rFonts w:ascii="宋体" w:eastAsia="宋体" w:hAnsi="宋体" w:cs="宋体" w:hint="eastAsia"/>
          <w:kern w:val="0"/>
          <w:sz w:val="24"/>
          <w:szCs w:val="24"/>
        </w:rPr>
      </w:pPr>
      <w:r w:rsidRPr="006522F9">
        <w:rPr>
          <w:rFonts w:ascii="宋体" w:eastAsia="宋体" w:hAnsi="宋体" w:cs="宋体"/>
          <w:kern w:val="0"/>
          <w:sz w:val="24"/>
          <w:szCs w:val="24"/>
        </w:rPr>
        <w:lastRenderedPageBreak/>
        <w:br/>
      </w:r>
      <w:r w:rsidRPr="006522F9">
        <w:rPr>
          <w:rFonts w:ascii="宋体" w:eastAsia="宋体" w:hAnsi="宋体" w:cs="宋体"/>
          <w:kern w:val="0"/>
          <w:sz w:val="24"/>
          <w:szCs w:val="24"/>
        </w:rPr>
        <w:br/>
      </w:r>
      <w:r w:rsidRPr="006522F9">
        <w:rPr>
          <w:rFonts w:ascii="宋体" w:eastAsia="宋体" w:hAnsi="宋体" w:cs="宋体"/>
          <w:kern w:val="0"/>
          <w:sz w:val="24"/>
          <w:szCs w:val="24"/>
        </w:rPr>
        <w:br/>
      </w:r>
    </w:p>
    <w:p w:rsidR="006522F9" w:rsidRPr="006522F9" w:rsidRDefault="006522F9" w:rsidP="006522F9">
      <w:pPr>
        <w:widowControl/>
        <w:spacing w:line="300" w:lineRule="atLeast"/>
        <w:jc w:val="center"/>
        <w:outlineLvl w:val="1"/>
        <w:rPr>
          <w:rFonts w:ascii="宋体" w:eastAsia="宋体" w:hAnsi="宋体" w:cs="宋体"/>
          <w:b/>
          <w:bCs/>
          <w:kern w:val="0"/>
          <w:sz w:val="26"/>
          <w:szCs w:val="26"/>
        </w:rPr>
      </w:pPr>
      <w:r w:rsidRPr="006522F9">
        <w:rPr>
          <w:rFonts w:ascii="宋体" w:eastAsia="宋体" w:hAnsi="宋体" w:cs="宋体" w:hint="eastAsia"/>
          <w:b/>
          <w:bCs/>
          <w:kern w:val="0"/>
          <w:sz w:val="26"/>
          <w:szCs w:val="26"/>
        </w:rPr>
        <w:t>（填写正本或副本）</w:t>
      </w:r>
    </w:p>
    <w:p w:rsidR="006522F9" w:rsidRPr="006522F9" w:rsidRDefault="006522F9" w:rsidP="006522F9">
      <w:pPr>
        <w:widowControl/>
        <w:jc w:val="left"/>
        <w:rPr>
          <w:rFonts w:ascii="宋体" w:eastAsia="宋体" w:hAnsi="宋体" w:cs="宋体" w:hint="eastAsia"/>
          <w:kern w:val="0"/>
          <w:sz w:val="24"/>
          <w:szCs w:val="24"/>
        </w:rPr>
      </w:pPr>
      <w:r w:rsidRPr="006522F9">
        <w:rPr>
          <w:rFonts w:ascii="宋体" w:eastAsia="宋体" w:hAnsi="宋体" w:cs="宋体"/>
          <w:kern w:val="0"/>
          <w:sz w:val="24"/>
          <w:szCs w:val="24"/>
        </w:rPr>
        <w:br/>
      </w:r>
      <w:r w:rsidRPr="006522F9">
        <w:rPr>
          <w:rFonts w:ascii="宋体" w:eastAsia="宋体" w:hAnsi="宋体" w:cs="宋体"/>
          <w:kern w:val="0"/>
          <w:sz w:val="24"/>
          <w:szCs w:val="24"/>
        </w:rPr>
        <w:br/>
      </w:r>
      <w:r w:rsidRPr="006522F9">
        <w:rPr>
          <w:rFonts w:ascii="宋体" w:eastAsia="宋体" w:hAnsi="宋体" w:cs="宋体"/>
          <w:kern w:val="0"/>
          <w:sz w:val="24"/>
          <w:szCs w:val="24"/>
        </w:rPr>
        <w:br/>
      </w:r>
      <w:r w:rsidRPr="006522F9">
        <w:rPr>
          <w:rFonts w:ascii="宋体" w:eastAsia="宋体" w:hAnsi="宋体" w:cs="宋体"/>
          <w:kern w:val="0"/>
          <w:sz w:val="24"/>
          <w:szCs w:val="24"/>
        </w:rPr>
        <w:br/>
      </w:r>
      <w:r w:rsidRPr="006522F9">
        <w:rPr>
          <w:rFonts w:ascii="宋体" w:eastAsia="宋体" w:hAnsi="宋体" w:cs="宋体"/>
          <w:kern w:val="0"/>
          <w:sz w:val="24"/>
          <w:szCs w:val="24"/>
        </w:rPr>
        <w:br/>
      </w:r>
    </w:p>
    <w:p w:rsidR="006522F9" w:rsidRPr="006522F9" w:rsidRDefault="006522F9" w:rsidP="006522F9">
      <w:pPr>
        <w:widowControl/>
        <w:spacing w:line="240" w:lineRule="atLeast"/>
        <w:jc w:val="center"/>
        <w:outlineLvl w:val="2"/>
        <w:rPr>
          <w:rFonts w:ascii="宋体" w:eastAsia="宋体" w:hAnsi="宋体" w:cs="宋体"/>
          <w:b/>
          <w:bCs/>
          <w:kern w:val="0"/>
          <w:sz w:val="18"/>
          <w:szCs w:val="18"/>
        </w:rPr>
      </w:pPr>
      <w:r w:rsidRPr="006522F9">
        <w:rPr>
          <w:rFonts w:ascii="宋体" w:eastAsia="宋体" w:hAnsi="宋体" w:cs="宋体" w:hint="eastAsia"/>
          <w:b/>
          <w:bCs/>
          <w:kern w:val="0"/>
          <w:sz w:val="18"/>
          <w:szCs w:val="18"/>
        </w:rPr>
        <w:t>（项目名称：（由投标人填写）</w:t>
      </w:r>
    </w:p>
    <w:p w:rsidR="006522F9" w:rsidRPr="006522F9" w:rsidRDefault="006522F9" w:rsidP="006522F9">
      <w:pPr>
        <w:widowControl/>
        <w:spacing w:line="240" w:lineRule="atLeast"/>
        <w:jc w:val="center"/>
        <w:outlineLvl w:val="2"/>
        <w:rPr>
          <w:rFonts w:ascii="宋体" w:eastAsia="宋体" w:hAnsi="宋体" w:cs="宋体" w:hint="eastAsia"/>
          <w:b/>
          <w:bCs/>
          <w:kern w:val="0"/>
          <w:sz w:val="18"/>
          <w:szCs w:val="18"/>
        </w:rPr>
      </w:pPr>
      <w:r w:rsidRPr="006522F9">
        <w:rPr>
          <w:rFonts w:ascii="宋体" w:eastAsia="宋体" w:hAnsi="宋体" w:cs="宋体" w:hint="eastAsia"/>
          <w:b/>
          <w:bCs/>
          <w:kern w:val="0"/>
          <w:sz w:val="18"/>
          <w:szCs w:val="18"/>
        </w:rPr>
        <w:t>（备案编号：（由投标人填写）</w:t>
      </w:r>
    </w:p>
    <w:p w:rsidR="006522F9" w:rsidRPr="006522F9" w:rsidRDefault="006522F9" w:rsidP="006522F9">
      <w:pPr>
        <w:widowControl/>
        <w:spacing w:line="240" w:lineRule="atLeast"/>
        <w:jc w:val="center"/>
        <w:outlineLvl w:val="2"/>
        <w:rPr>
          <w:rFonts w:ascii="宋体" w:eastAsia="宋体" w:hAnsi="宋体" w:cs="宋体" w:hint="eastAsia"/>
          <w:b/>
          <w:bCs/>
          <w:kern w:val="0"/>
          <w:sz w:val="18"/>
          <w:szCs w:val="18"/>
        </w:rPr>
      </w:pPr>
      <w:r w:rsidRPr="006522F9">
        <w:rPr>
          <w:rFonts w:ascii="宋体" w:eastAsia="宋体" w:hAnsi="宋体" w:cs="宋体" w:hint="eastAsia"/>
          <w:b/>
          <w:bCs/>
          <w:kern w:val="0"/>
          <w:sz w:val="18"/>
          <w:szCs w:val="18"/>
        </w:rPr>
        <w:t>（项目编号：（由投标人填写）</w:t>
      </w:r>
    </w:p>
    <w:p w:rsidR="006522F9" w:rsidRPr="006522F9" w:rsidRDefault="006522F9" w:rsidP="006522F9">
      <w:pPr>
        <w:widowControl/>
        <w:spacing w:line="240" w:lineRule="atLeast"/>
        <w:jc w:val="center"/>
        <w:outlineLvl w:val="2"/>
        <w:rPr>
          <w:rFonts w:ascii="宋体" w:eastAsia="宋体" w:hAnsi="宋体" w:cs="宋体" w:hint="eastAsia"/>
          <w:b/>
          <w:bCs/>
          <w:kern w:val="0"/>
          <w:sz w:val="18"/>
          <w:szCs w:val="18"/>
        </w:rPr>
      </w:pPr>
      <w:r w:rsidRPr="006522F9">
        <w:rPr>
          <w:rFonts w:ascii="宋体" w:eastAsia="宋体" w:hAnsi="宋体" w:cs="宋体" w:hint="eastAsia"/>
          <w:b/>
          <w:bCs/>
          <w:kern w:val="0"/>
          <w:sz w:val="18"/>
          <w:szCs w:val="18"/>
        </w:rPr>
        <w:t>（所投采购包：（由投标人填写）</w:t>
      </w:r>
    </w:p>
    <w:p w:rsidR="006522F9" w:rsidRPr="006522F9" w:rsidRDefault="006522F9" w:rsidP="006522F9">
      <w:pPr>
        <w:widowControl/>
        <w:jc w:val="left"/>
        <w:rPr>
          <w:rFonts w:ascii="宋体" w:eastAsia="宋体" w:hAnsi="宋体" w:cs="宋体" w:hint="eastAsia"/>
          <w:kern w:val="0"/>
          <w:sz w:val="24"/>
          <w:szCs w:val="24"/>
        </w:rPr>
      </w:pPr>
      <w:r w:rsidRPr="006522F9">
        <w:rPr>
          <w:rFonts w:ascii="宋体" w:eastAsia="宋体" w:hAnsi="宋体" w:cs="宋体"/>
          <w:kern w:val="0"/>
          <w:sz w:val="24"/>
          <w:szCs w:val="24"/>
        </w:rPr>
        <w:br/>
      </w:r>
      <w:r w:rsidRPr="006522F9">
        <w:rPr>
          <w:rFonts w:ascii="宋体" w:eastAsia="宋体" w:hAnsi="宋体" w:cs="宋体"/>
          <w:kern w:val="0"/>
          <w:sz w:val="24"/>
          <w:szCs w:val="24"/>
        </w:rPr>
        <w:br/>
      </w:r>
    </w:p>
    <w:p w:rsidR="006522F9" w:rsidRPr="006522F9" w:rsidRDefault="006522F9" w:rsidP="006522F9">
      <w:pPr>
        <w:widowControl/>
        <w:spacing w:line="240" w:lineRule="atLeast"/>
        <w:jc w:val="center"/>
        <w:outlineLvl w:val="2"/>
        <w:rPr>
          <w:rFonts w:ascii="宋体" w:eastAsia="宋体" w:hAnsi="宋体" w:cs="宋体"/>
          <w:b/>
          <w:bCs/>
          <w:kern w:val="0"/>
          <w:sz w:val="18"/>
          <w:szCs w:val="18"/>
        </w:rPr>
      </w:pPr>
      <w:r w:rsidRPr="006522F9">
        <w:rPr>
          <w:rFonts w:ascii="宋体" w:eastAsia="宋体" w:hAnsi="宋体" w:cs="宋体" w:hint="eastAsia"/>
          <w:b/>
          <w:bCs/>
          <w:kern w:val="0"/>
          <w:sz w:val="18"/>
          <w:szCs w:val="18"/>
        </w:rPr>
        <w:t>投标人：（填写“全称”）</w:t>
      </w:r>
    </w:p>
    <w:p w:rsidR="006522F9" w:rsidRPr="006522F9" w:rsidRDefault="006522F9" w:rsidP="006522F9">
      <w:pPr>
        <w:widowControl/>
        <w:spacing w:line="240" w:lineRule="atLeast"/>
        <w:jc w:val="center"/>
        <w:outlineLvl w:val="2"/>
        <w:rPr>
          <w:rFonts w:ascii="宋体" w:eastAsia="宋体" w:hAnsi="宋体" w:cs="宋体" w:hint="eastAsia"/>
          <w:b/>
          <w:bCs/>
          <w:kern w:val="0"/>
          <w:sz w:val="18"/>
          <w:szCs w:val="18"/>
        </w:rPr>
      </w:pPr>
      <w:r w:rsidRPr="006522F9">
        <w:rPr>
          <w:rFonts w:ascii="宋体" w:eastAsia="宋体" w:hAnsi="宋体" w:cs="宋体" w:hint="eastAsia"/>
          <w:b/>
          <w:bCs/>
          <w:kern w:val="0"/>
          <w:sz w:val="18"/>
          <w:szCs w:val="18"/>
        </w:rPr>
        <w:t>（由投标人填写）年（由投标人填写）月</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 </w:t>
      </w:r>
    </w:p>
    <w:p w:rsidR="006522F9" w:rsidRPr="006522F9" w:rsidRDefault="006522F9" w:rsidP="006522F9">
      <w:pPr>
        <w:widowControl/>
        <w:shd w:val="clear" w:color="auto" w:fill="FFFFFF"/>
        <w:spacing w:line="240" w:lineRule="atLeast"/>
        <w:jc w:val="center"/>
        <w:outlineLvl w:val="2"/>
        <w:rPr>
          <w:rFonts w:ascii="宋体" w:eastAsia="宋体" w:hAnsi="宋体" w:cs="宋体" w:hint="eastAsia"/>
          <w:b/>
          <w:bCs/>
          <w:color w:val="333333"/>
          <w:kern w:val="0"/>
          <w:sz w:val="18"/>
          <w:szCs w:val="18"/>
        </w:rPr>
      </w:pPr>
      <w:r w:rsidRPr="006522F9">
        <w:rPr>
          <w:rFonts w:ascii="宋体" w:eastAsia="宋体" w:hAnsi="宋体" w:cs="宋体" w:hint="eastAsia"/>
          <w:b/>
          <w:bCs/>
          <w:color w:val="333333"/>
          <w:kern w:val="0"/>
          <w:sz w:val="18"/>
          <w:szCs w:val="18"/>
        </w:rPr>
        <w:t>索引</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一、投标函</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二、投标人的资格及资信证明文件</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三、投标保证金</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※注意</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资格及资信证明部分中不得出现报价部分的全部或部分的投标报价信息（或组成资料），否则资格审查不合格。（联合体协议及分包意向协议中的比例规定，不适用本条款）</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 </w:t>
      </w:r>
    </w:p>
    <w:p w:rsidR="006522F9" w:rsidRPr="006522F9" w:rsidRDefault="006522F9" w:rsidP="006522F9">
      <w:pPr>
        <w:widowControl/>
        <w:shd w:val="clear" w:color="auto" w:fill="FFFFFF"/>
        <w:spacing w:line="240" w:lineRule="atLeast"/>
        <w:jc w:val="center"/>
        <w:outlineLvl w:val="2"/>
        <w:rPr>
          <w:rFonts w:ascii="宋体" w:eastAsia="宋体" w:hAnsi="宋体" w:cs="宋体" w:hint="eastAsia"/>
          <w:b/>
          <w:bCs/>
          <w:color w:val="333333"/>
          <w:kern w:val="0"/>
          <w:sz w:val="18"/>
          <w:szCs w:val="18"/>
        </w:rPr>
      </w:pPr>
      <w:r w:rsidRPr="006522F9">
        <w:rPr>
          <w:rFonts w:ascii="宋体" w:eastAsia="宋体" w:hAnsi="宋体" w:cs="宋体" w:hint="eastAsia"/>
          <w:b/>
          <w:bCs/>
          <w:color w:val="333333"/>
          <w:kern w:val="0"/>
          <w:sz w:val="18"/>
          <w:szCs w:val="18"/>
        </w:rPr>
        <w:t>一、投标函</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致：</w:t>
      </w:r>
      <w:r w:rsidRPr="006522F9">
        <w:rPr>
          <w:rFonts w:ascii="宋体" w:eastAsia="宋体" w:hAnsi="宋体" w:cs="宋体" w:hint="eastAsia"/>
          <w:kern w:val="0"/>
          <w:sz w:val="24"/>
          <w:szCs w:val="24"/>
          <w:u w:val="single"/>
        </w:rPr>
        <w:t>（采购人或采购代理机构）</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兹收到贵单位关于</w:t>
      </w:r>
      <w:r w:rsidRPr="006522F9">
        <w:rPr>
          <w:rFonts w:ascii="宋体" w:eastAsia="宋体" w:hAnsi="宋体" w:cs="宋体" w:hint="eastAsia"/>
          <w:kern w:val="0"/>
          <w:sz w:val="24"/>
          <w:szCs w:val="24"/>
          <w:u w:val="single"/>
        </w:rPr>
        <w:t>（填写“项目名称”） </w:t>
      </w:r>
      <w:r w:rsidRPr="006522F9">
        <w:rPr>
          <w:rFonts w:ascii="宋体" w:eastAsia="宋体" w:hAnsi="宋体" w:cs="宋体" w:hint="eastAsia"/>
          <w:kern w:val="0"/>
          <w:sz w:val="24"/>
          <w:szCs w:val="24"/>
        </w:rPr>
        <w:t>项目</w:t>
      </w:r>
      <w:r w:rsidRPr="006522F9">
        <w:rPr>
          <w:rFonts w:ascii="宋体" w:eastAsia="宋体" w:hAnsi="宋体" w:cs="宋体" w:hint="eastAsia"/>
          <w:kern w:val="0"/>
          <w:sz w:val="24"/>
          <w:szCs w:val="24"/>
          <w:u w:val="single"/>
        </w:rPr>
        <w:t>（项目编号：　　　　　） </w:t>
      </w:r>
      <w:r w:rsidRPr="006522F9">
        <w:rPr>
          <w:rFonts w:ascii="宋体" w:eastAsia="宋体" w:hAnsi="宋体" w:cs="宋体" w:hint="eastAsia"/>
          <w:kern w:val="0"/>
          <w:sz w:val="24"/>
          <w:szCs w:val="24"/>
        </w:rPr>
        <w:t>的投标邀请，本投标人代表</w:t>
      </w:r>
      <w:r w:rsidRPr="006522F9">
        <w:rPr>
          <w:rFonts w:ascii="宋体" w:eastAsia="宋体" w:hAnsi="宋体" w:cs="宋体" w:hint="eastAsia"/>
          <w:kern w:val="0"/>
          <w:sz w:val="24"/>
          <w:szCs w:val="24"/>
          <w:u w:val="single"/>
        </w:rPr>
        <w:t>（填写“全名”） </w:t>
      </w:r>
      <w:r w:rsidRPr="006522F9">
        <w:rPr>
          <w:rFonts w:ascii="宋体" w:eastAsia="宋体" w:hAnsi="宋体" w:cs="宋体" w:hint="eastAsia"/>
          <w:kern w:val="0"/>
          <w:sz w:val="24"/>
          <w:szCs w:val="24"/>
        </w:rPr>
        <w:t>已获得我方正式授权并代表投标人（填写“全称”）参加投标，并提交电子投标文件。我方提交的全部电子投标文件由下述部分组成：</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（1）资格及资信证明部分</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①投标函</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②投标人的资格及资信证明文件</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③投标保证金</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（2）报价部分</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①开标一览表</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②投标分项报价表</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lastRenderedPageBreak/>
        <w:t>③招标文件规定的价格扣除证明材料（若有）</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④招标文件规定的加分证明材料（若有）</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（3）技术商务部分</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①标的说明一览表</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②技术和服务要求响应表</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③商务条件响应表</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④投标人提交的其他资料（若有）</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根据本函，本投标人代表宣布我方保证遵守招标文件的全部规定，同时：</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1、确认：</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1.1所投采购包的投标报价详见“开标一览表”及“投标分项报价表”。</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1.2我方已详细审查全部招标文件[包括但不限于：有关附件（若有）、澄清或修改（若有）等]，并自行承担因对全部招标文件理解不正确或误解而产生的相应后果和责任。</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2、承诺及声明：</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2.1我方具备招标文件第一章载明的“投标人的资格要求”且符合招标文件第三章载明的“二、投标人”之规定，否则投标无效。</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2.2我方提交的电子投标文件各组成部分的全部内容及资料是不可割离且真实、有效、准确、完整和不具有任何误导性的，否则产生不利后果由我方承担责任。</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2.3我方提供的标的价格不高于同期市场价格，否则产生不利后果由我方承担责任。</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2.4投标保证金：若出现招标文件第三章规定的不予退还情形，同意贵单位不予退还。</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2.5投标有效期：按照招标文件第三章规定执行，并在招标文件第二章载明的期限内保持有效。</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2.6若中标，将按照招标文件、我方电子投标文件及政府采购合同履行责任和义务。</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2.7若贵单位要求，我方同意提供与本项目投标有关的一切资料、数据或文件，并完全理解贵单位不一定要接受最低的投标报价或收到的任何投标。</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2.8我方承诺电子投标文件所提供的全部资料真实可靠，并接受评标委员会、采购人、采购代理机构、监管部门进一步审查其中任何资料真实性的要求。</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2.9除招标文件另有规定外，对于贵单位按照下述联络方式发出的任何信息或通知，均视为我方已收悉前述信息或通知的全部内容：</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通信地址：                                        </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邮编：                                           </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联系方法：（包括但不限于：联系人、联系电话、手机、传真、电子邮箱等）</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投标人：（全称并加盖单位公章）</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日期：    年   月   日</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 </w:t>
      </w:r>
    </w:p>
    <w:p w:rsidR="006522F9" w:rsidRPr="006522F9" w:rsidRDefault="006522F9" w:rsidP="006522F9">
      <w:pPr>
        <w:widowControl/>
        <w:shd w:val="clear" w:color="auto" w:fill="FFFFFF"/>
        <w:spacing w:line="240" w:lineRule="atLeast"/>
        <w:jc w:val="center"/>
        <w:outlineLvl w:val="2"/>
        <w:rPr>
          <w:rFonts w:ascii="宋体" w:eastAsia="宋体" w:hAnsi="宋体" w:cs="宋体" w:hint="eastAsia"/>
          <w:b/>
          <w:bCs/>
          <w:color w:val="333333"/>
          <w:kern w:val="0"/>
          <w:sz w:val="18"/>
          <w:szCs w:val="18"/>
        </w:rPr>
      </w:pPr>
      <w:r w:rsidRPr="006522F9">
        <w:rPr>
          <w:rFonts w:ascii="宋体" w:eastAsia="宋体" w:hAnsi="宋体" w:cs="宋体" w:hint="eastAsia"/>
          <w:b/>
          <w:bCs/>
          <w:color w:val="333333"/>
          <w:kern w:val="0"/>
          <w:sz w:val="18"/>
          <w:szCs w:val="18"/>
        </w:rPr>
        <w:t>二、投标人的资格及资信证明文件</w:t>
      </w:r>
    </w:p>
    <w:p w:rsidR="006522F9" w:rsidRPr="006522F9" w:rsidRDefault="006522F9" w:rsidP="006522F9">
      <w:pPr>
        <w:widowControl/>
        <w:spacing w:line="320" w:lineRule="atLeast"/>
        <w:jc w:val="center"/>
        <w:outlineLvl w:val="3"/>
        <w:rPr>
          <w:rFonts w:ascii="宋体" w:eastAsia="宋体" w:hAnsi="宋体" w:cs="宋体" w:hint="eastAsia"/>
          <w:b/>
          <w:bCs/>
          <w:kern w:val="0"/>
          <w:sz w:val="16"/>
          <w:szCs w:val="16"/>
        </w:rPr>
      </w:pPr>
      <w:r w:rsidRPr="006522F9">
        <w:rPr>
          <w:rFonts w:ascii="宋体" w:eastAsia="宋体" w:hAnsi="宋体" w:cs="宋体" w:hint="eastAsia"/>
          <w:b/>
          <w:bCs/>
          <w:kern w:val="0"/>
          <w:sz w:val="16"/>
          <w:szCs w:val="16"/>
        </w:rPr>
        <w:t>二-1单位授权书（若有）</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lastRenderedPageBreak/>
        <w:t>致：</w:t>
      </w:r>
      <w:r w:rsidRPr="006522F9">
        <w:rPr>
          <w:rFonts w:ascii="宋体" w:eastAsia="宋体" w:hAnsi="宋体" w:cs="宋体" w:hint="eastAsia"/>
          <w:kern w:val="0"/>
          <w:sz w:val="24"/>
          <w:szCs w:val="24"/>
          <w:u w:val="single"/>
        </w:rPr>
        <w:t>（采购人或采购代理机构）</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我方的单位负责人</w:t>
      </w:r>
      <w:r w:rsidRPr="006522F9">
        <w:rPr>
          <w:rFonts w:ascii="宋体" w:eastAsia="宋体" w:hAnsi="宋体" w:cs="宋体" w:hint="eastAsia"/>
          <w:kern w:val="0"/>
          <w:sz w:val="24"/>
          <w:szCs w:val="24"/>
          <w:u w:val="single"/>
        </w:rPr>
        <w:t>（填写“单位负责人全名”）</w:t>
      </w:r>
      <w:r w:rsidRPr="006522F9">
        <w:rPr>
          <w:rFonts w:ascii="宋体" w:eastAsia="宋体" w:hAnsi="宋体" w:cs="宋体" w:hint="eastAsia"/>
          <w:kern w:val="0"/>
          <w:sz w:val="24"/>
          <w:szCs w:val="24"/>
        </w:rPr>
        <w:t>授权</w:t>
      </w:r>
      <w:r w:rsidRPr="006522F9">
        <w:rPr>
          <w:rFonts w:ascii="宋体" w:eastAsia="宋体" w:hAnsi="宋体" w:cs="宋体" w:hint="eastAsia"/>
          <w:kern w:val="0"/>
          <w:sz w:val="24"/>
          <w:szCs w:val="24"/>
          <w:u w:val="single"/>
        </w:rPr>
        <w:t>（填写“投标人代表全名”）</w:t>
      </w:r>
      <w:r w:rsidRPr="006522F9">
        <w:rPr>
          <w:rFonts w:ascii="宋体" w:eastAsia="宋体" w:hAnsi="宋体" w:cs="宋体" w:hint="eastAsia"/>
          <w:kern w:val="0"/>
          <w:sz w:val="24"/>
          <w:szCs w:val="24"/>
        </w:rPr>
        <w:t>为投标人代表，代表我方参加</w:t>
      </w:r>
      <w:r w:rsidRPr="006522F9">
        <w:rPr>
          <w:rFonts w:ascii="宋体" w:eastAsia="宋体" w:hAnsi="宋体" w:cs="宋体" w:hint="eastAsia"/>
          <w:kern w:val="0"/>
          <w:sz w:val="24"/>
          <w:szCs w:val="24"/>
          <w:u w:val="single"/>
        </w:rPr>
        <w:t>（填写“项目名称”）</w:t>
      </w:r>
      <w:r w:rsidRPr="006522F9">
        <w:rPr>
          <w:rFonts w:ascii="宋体" w:eastAsia="宋体" w:hAnsi="宋体" w:cs="宋体" w:hint="eastAsia"/>
          <w:kern w:val="0"/>
          <w:sz w:val="24"/>
          <w:szCs w:val="24"/>
        </w:rPr>
        <w:t>项目（项目编号：</w:t>
      </w:r>
      <w:r w:rsidRPr="006522F9">
        <w:rPr>
          <w:rFonts w:ascii="宋体" w:eastAsia="宋体" w:hAnsi="宋体" w:cs="宋体" w:hint="eastAsia"/>
          <w:kern w:val="0"/>
          <w:sz w:val="24"/>
          <w:szCs w:val="24"/>
          <w:u w:val="single"/>
        </w:rPr>
        <w:t xml:space="preserve">　　　　　</w:t>
      </w:r>
      <w:r w:rsidRPr="006522F9">
        <w:rPr>
          <w:rFonts w:ascii="宋体" w:eastAsia="宋体" w:hAnsi="宋体" w:cs="宋体" w:hint="eastAsia"/>
          <w:kern w:val="0"/>
          <w:sz w:val="24"/>
          <w:szCs w:val="24"/>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投标人代表无转委权。特此授权。</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（以下无正文）</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单位负责人：</w:t>
      </w:r>
      <w:r w:rsidRPr="006522F9">
        <w:rPr>
          <w:rFonts w:ascii="宋体" w:eastAsia="宋体" w:hAnsi="宋体" w:cs="宋体" w:hint="eastAsia"/>
          <w:kern w:val="0"/>
          <w:sz w:val="24"/>
          <w:szCs w:val="24"/>
          <w:u w:val="single"/>
        </w:rPr>
        <w:t xml:space="preserve">　　　　　</w:t>
      </w:r>
      <w:r w:rsidRPr="006522F9">
        <w:rPr>
          <w:rFonts w:ascii="宋体" w:eastAsia="宋体" w:hAnsi="宋体" w:cs="宋体" w:hint="eastAsia"/>
          <w:kern w:val="0"/>
          <w:sz w:val="24"/>
          <w:szCs w:val="24"/>
        </w:rPr>
        <w:t>身份证号：</w:t>
      </w:r>
      <w:r w:rsidRPr="006522F9">
        <w:rPr>
          <w:rFonts w:ascii="宋体" w:eastAsia="宋体" w:hAnsi="宋体" w:cs="宋体" w:hint="eastAsia"/>
          <w:kern w:val="0"/>
          <w:sz w:val="24"/>
          <w:szCs w:val="24"/>
          <w:u w:val="single"/>
        </w:rPr>
        <w:t xml:space="preserve">　　　　　</w:t>
      </w:r>
      <w:r w:rsidRPr="006522F9">
        <w:rPr>
          <w:rFonts w:ascii="宋体" w:eastAsia="宋体" w:hAnsi="宋体" w:cs="宋体" w:hint="eastAsia"/>
          <w:kern w:val="0"/>
          <w:sz w:val="24"/>
          <w:szCs w:val="24"/>
        </w:rPr>
        <w:t>手机：</w:t>
      </w:r>
      <w:r w:rsidRPr="006522F9">
        <w:rPr>
          <w:rFonts w:ascii="宋体" w:eastAsia="宋体" w:hAnsi="宋体" w:cs="宋体" w:hint="eastAsia"/>
          <w:kern w:val="0"/>
          <w:sz w:val="24"/>
          <w:szCs w:val="24"/>
          <w:u w:val="single"/>
        </w:rPr>
        <w:t xml:space="preserve">　　　　　</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投标人代表：</w:t>
      </w:r>
      <w:r w:rsidRPr="006522F9">
        <w:rPr>
          <w:rFonts w:ascii="宋体" w:eastAsia="宋体" w:hAnsi="宋体" w:cs="宋体" w:hint="eastAsia"/>
          <w:kern w:val="0"/>
          <w:sz w:val="24"/>
          <w:szCs w:val="24"/>
          <w:u w:val="single"/>
        </w:rPr>
        <w:t xml:space="preserve">　　　　　</w:t>
      </w:r>
      <w:r w:rsidRPr="006522F9">
        <w:rPr>
          <w:rFonts w:ascii="宋体" w:eastAsia="宋体" w:hAnsi="宋体" w:cs="宋体" w:hint="eastAsia"/>
          <w:kern w:val="0"/>
          <w:sz w:val="24"/>
          <w:szCs w:val="24"/>
        </w:rPr>
        <w:t>身份证号：</w:t>
      </w:r>
      <w:r w:rsidRPr="006522F9">
        <w:rPr>
          <w:rFonts w:ascii="宋体" w:eastAsia="宋体" w:hAnsi="宋体" w:cs="宋体" w:hint="eastAsia"/>
          <w:kern w:val="0"/>
          <w:sz w:val="24"/>
          <w:szCs w:val="24"/>
          <w:u w:val="single"/>
        </w:rPr>
        <w:t xml:space="preserve">　　　　　</w:t>
      </w:r>
      <w:r w:rsidRPr="006522F9">
        <w:rPr>
          <w:rFonts w:ascii="宋体" w:eastAsia="宋体" w:hAnsi="宋体" w:cs="宋体" w:hint="eastAsia"/>
          <w:kern w:val="0"/>
          <w:sz w:val="24"/>
          <w:szCs w:val="24"/>
        </w:rPr>
        <w:t>手机：</w:t>
      </w:r>
      <w:r w:rsidRPr="006522F9">
        <w:rPr>
          <w:rFonts w:ascii="宋体" w:eastAsia="宋体" w:hAnsi="宋体" w:cs="宋体" w:hint="eastAsia"/>
          <w:kern w:val="0"/>
          <w:sz w:val="24"/>
          <w:szCs w:val="24"/>
          <w:u w:val="single"/>
        </w:rPr>
        <w:t xml:space="preserve">　　　　　</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授权方</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投标人：</w:t>
      </w:r>
      <w:r w:rsidRPr="006522F9">
        <w:rPr>
          <w:rFonts w:ascii="宋体" w:eastAsia="宋体" w:hAnsi="宋体" w:cs="宋体" w:hint="eastAsia"/>
          <w:kern w:val="0"/>
          <w:sz w:val="24"/>
          <w:szCs w:val="24"/>
          <w:u w:val="single"/>
        </w:rPr>
        <w:t>（全称并加盖单位公章）</w:t>
      </w:r>
    </w:p>
    <w:p w:rsidR="006522F9" w:rsidRPr="006522F9" w:rsidRDefault="006522F9" w:rsidP="006522F9">
      <w:pPr>
        <w:widowControl/>
        <w:spacing w:line="320" w:lineRule="atLeast"/>
        <w:ind w:firstLine="480"/>
        <w:jc w:val="right"/>
        <w:rPr>
          <w:rFonts w:ascii="宋体" w:eastAsia="宋体" w:hAnsi="宋体" w:cs="宋体" w:hint="eastAsia"/>
          <w:kern w:val="0"/>
          <w:sz w:val="24"/>
          <w:szCs w:val="24"/>
        </w:rPr>
      </w:pPr>
      <w:r w:rsidRPr="006522F9">
        <w:rPr>
          <w:rFonts w:ascii="宋体" w:eastAsia="宋体" w:hAnsi="宋体" w:cs="宋体" w:hint="eastAsia"/>
          <w:kern w:val="0"/>
          <w:sz w:val="24"/>
          <w:szCs w:val="24"/>
        </w:rPr>
        <w:t>签署日期： 年 月 日</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附：单位负责人、投标人代表的身份证正反面复印件</w:t>
      </w:r>
    </w:p>
    <w:p w:rsidR="006522F9" w:rsidRPr="006522F9" w:rsidRDefault="006522F9" w:rsidP="006522F9">
      <w:pPr>
        <w:widowControl/>
        <w:spacing w:line="320" w:lineRule="atLeast"/>
        <w:ind w:firstLine="480"/>
        <w:jc w:val="center"/>
        <w:rPr>
          <w:rFonts w:ascii="宋体" w:eastAsia="宋体" w:hAnsi="宋体" w:cs="宋体" w:hint="eastAsia"/>
          <w:kern w:val="0"/>
          <w:sz w:val="24"/>
          <w:szCs w:val="24"/>
        </w:rPr>
      </w:pPr>
      <w:r w:rsidRPr="006522F9">
        <w:rPr>
          <w:rFonts w:ascii="宋体" w:eastAsia="宋体" w:hAnsi="宋体" w:cs="宋体" w:hint="eastAsia"/>
          <w:kern w:val="0"/>
          <w:sz w:val="24"/>
          <w:szCs w:val="24"/>
        </w:rPr>
        <w:t>要求：真实有效且内容完整、清晰、整洁。</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※注意：</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1、企业（银行、保险、石油石化、电力、电信等行业除外）、事业单位和社会团体法人的“单位负责人”指法定代表人，即与实际提交的“营业执照等证明文件”载明的一致。</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3、投标人（自然人除外）：若投标人代表为单位授权的委托代理人，应提供本授权书；若投标人代表为单位负责人，应在此项下提交其身份证正反面复印件，可不提供本授权书。</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4、投标人为自然人的，可不填写本授权书。</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 </w:t>
      </w:r>
    </w:p>
    <w:p w:rsidR="006522F9" w:rsidRPr="006522F9" w:rsidRDefault="006522F9" w:rsidP="006522F9">
      <w:pPr>
        <w:widowControl/>
        <w:spacing w:line="320" w:lineRule="atLeast"/>
        <w:jc w:val="center"/>
        <w:outlineLvl w:val="3"/>
        <w:rPr>
          <w:rFonts w:ascii="宋体" w:eastAsia="宋体" w:hAnsi="宋体" w:cs="宋体" w:hint="eastAsia"/>
          <w:b/>
          <w:bCs/>
          <w:kern w:val="0"/>
          <w:sz w:val="16"/>
          <w:szCs w:val="16"/>
        </w:rPr>
      </w:pPr>
      <w:r w:rsidRPr="006522F9">
        <w:rPr>
          <w:rFonts w:ascii="宋体" w:eastAsia="宋体" w:hAnsi="宋体" w:cs="宋体" w:hint="eastAsia"/>
          <w:b/>
          <w:bCs/>
          <w:kern w:val="0"/>
          <w:sz w:val="16"/>
          <w:szCs w:val="16"/>
        </w:rPr>
        <w:t>二-2营业执照等证明文件</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致：</w:t>
      </w:r>
      <w:r w:rsidRPr="006522F9">
        <w:rPr>
          <w:rFonts w:ascii="宋体" w:eastAsia="宋体" w:hAnsi="宋体" w:cs="宋体" w:hint="eastAsia"/>
          <w:kern w:val="0"/>
          <w:sz w:val="24"/>
          <w:szCs w:val="24"/>
          <w:u w:val="single"/>
        </w:rPr>
        <w:t>（采购人或采购代理机构）</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 ）投标人为法人（包括企业、事业单位和社会团体）的</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现附上由</w:t>
      </w:r>
      <w:r w:rsidRPr="006522F9">
        <w:rPr>
          <w:rFonts w:ascii="宋体" w:eastAsia="宋体" w:hAnsi="宋体" w:cs="宋体" w:hint="eastAsia"/>
          <w:kern w:val="0"/>
          <w:sz w:val="24"/>
          <w:szCs w:val="24"/>
          <w:u w:val="single"/>
        </w:rPr>
        <w:t>（（填写“签发机关全称”）</w:t>
      </w:r>
      <w:r w:rsidRPr="006522F9">
        <w:rPr>
          <w:rFonts w:ascii="宋体" w:eastAsia="宋体" w:hAnsi="宋体" w:cs="宋体" w:hint="eastAsia"/>
          <w:kern w:val="0"/>
          <w:sz w:val="24"/>
          <w:szCs w:val="24"/>
        </w:rPr>
        <w:t>签发的我方统一社会信用代码（请填写法人的具体证照名称）复印件，该证明材料真实有效，否则我方负全部责任。</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 ）投标人为非法人（包括其他组织、自然人）的</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□现附上由</w:t>
      </w:r>
      <w:r w:rsidRPr="006522F9">
        <w:rPr>
          <w:rFonts w:ascii="宋体" w:eastAsia="宋体" w:hAnsi="宋体" w:cs="宋体" w:hint="eastAsia"/>
          <w:kern w:val="0"/>
          <w:sz w:val="24"/>
          <w:szCs w:val="24"/>
          <w:u w:val="single"/>
        </w:rPr>
        <w:t>（（填写“签发机关全称”）</w:t>
      </w:r>
      <w:r w:rsidRPr="006522F9">
        <w:rPr>
          <w:rFonts w:ascii="宋体" w:eastAsia="宋体" w:hAnsi="宋体" w:cs="宋体" w:hint="eastAsia"/>
          <w:kern w:val="0"/>
          <w:sz w:val="24"/>
          <w:szCs w:val="24"/>
        </w:rPr>
        <w:t>签发的我方（请填写非自然人的非法人的具体证照名称）复印件，该证明材料真实有效，否则我方负全部责任。</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□现附上由</w:t>
      </w:r>
      <w:r w:rsidRPr="006522F9">
        <w:rPr>
          <w:rFonts w:ascii="宋体" w:eastAsia="宋体" w:hAnsi="宋体" w:cs="宋体" w:hint="eastAsia"/>
          <w:kern w:val="0"/>
          <w:sz w:val="24"/>
          <w:szCs w:val="24"/>
          <w:u w:val="single"/>
        </w:rPr>
        <w:t>（（填写“签发机关全称”）</w:t>
      </w:r>
      <w:r w:rsidRPr="006522F9">
        <w:rPr>
          <w:rFonts w:ascii="宋体" w:eastAsia="宋体" w:hAnsi="宋体" w:cs="宋体" w:hint="eastAsia"/>
          <w:kern w:val="0"/>
          <w:sz w:val="24"/>
          <w:szCs w:val="24"/>
        </w:rPr>
        <w:t>签发的我方（请填写自然人的身份证件名称）复印件，该证明材料真实有效，否则我方负全部责任。</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※注意：</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1、请投标人按照实际情况编制填写，在相应的（）中打“√”并选择相应的“□”（若有）后，再按照本格式的要求提供相应证明材料的复印件。</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2、投标人为企业的，提供有效的营业执照复印件；投标人为事业单位的，提供有效的事业单位法人证书复印件；投标人为社会团体的，提供有效的社会团</w:t>
      </w:r>
      <w:r w:rsidRPr="006522F9">
        <w:rPr>
          <w:rFonts w:ascii="宋体" w:eastAsia="宋体" w:hAnsi="宋体" w:cs="宋体" w:hint="eastAsia"/>
          <w:kern w:val="0"/>
          <w:sz w:val="24"/>
          <w:szCs w:val="24"/>
        </w:rPr>
        <w:lastRenderedPageBreak/>
        <w:t>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6522F9" w:rsidRPr="006522F9" w:rsidRDefault="006522F9" w:rsidP="006522F9">
      <w:pPr>
        <w:widowControl/>
        <w:spacing w:line="320" w:lineRule="atLeast"/>
        <w:ind w:firstLine="480"/>
        <w:jc w:val="right"/>
        <w:rPr>
          <w:rFonts w:ascii="宋体" w:eastAsia="宋体" w:hAnsi="宋体" w:cs="宋体" w:hint="eastAsia"/>
          <w:kern w:val="0"/>
          <w:sz w:val="24"/>
          <w:szCs w:val="24"/>
        </w:rPr>
      </w:pPr>
      <w:r w:rsidRPr="006522F9">
        <w:rPr>
          <w:rFonts w:ascii="宋体" w:eastAsia="宋体" w:hAnsi="宋体" w:cs="宋体" w:hint="eastAsia"/>
          <w:kern w:val="0"/>
          <w:sz w:val="24"/>
          <w:szCs w:val="24"/>
        </w:rPr>
        <w:t>投标人：</w:t>
      </w:r>
      <w:r w:rsidRPr="006522F9">
        <w:rPr>
          <w:rFonts w:ascii="宋体" w:eastAsia="宋体" w:hAnsi="宋体" w:cs="宋体" w:hint="eastAsia"/>
          <w:kern w:val="0"/>
          <w:sz w:val="24"/>
          <w:szCs w:val="24"/>
          <w:u w:val="single"/>
        </w:rPr>
        <w:t>（全称并加盖单位公章）</w:t>
      </w:r>
    </w:p>
    <w:p w:rsidR="006522F9" w:rsidRPr="006522F9" w:rsidRDefault="006522F9" w:rsidP="006522F9">
      <w:pPr>
        <w:widowControl/>
        <w:spacing w:line="320" w:lineRule="atLeast"/>
        <w:ind w:firstLine="480"/>
        <w:jc w:val="right"/>
        <w:rPr>
          <w:rFonts w:ascii="宋体" w:eastAsia="宋体" w:hAnsi="宋体" w:cs="宋体" w:hint="eastAsia"/>
          <w:kern w:val="0"/>
          <w:sz w:val="24"/>
          <w:szCs w:val="24"/>
        </w:rPr>
      </w:pPr>
      <w:r w:rsidRPr="006522F9">
        <w:rPr>
          <w:rFonts w:ascii="宋体" w:eastAsia="宋体" w:hAnsi="宋体" w:cs="宋体" w:hint="eastAsia"/>
          <w:kern w:val="0"/>
          <w:sz w:val="24"/>
          <w:szCs w:val="24"/>
        </w:rPr>
        <w:t>日期：</w:t>
      </w:r>
      <w:r w:rsidRPr="006522F9">
        <w:rPr>
          <w:rFonts w:ascii="宋体" w:eastAsia="宋体" w:hAnsi="宋体" w:cs="宋体" w:hint="eastAsia"/>
          <w:kern w:val="0"/>
          <w:sz w:val="24"/>
          <w:szCs w:val="24"/>
          <w:u w:val="single"/>
        </w:rPr>
        <w:t xml:space="preserve">　　年　　月　　日</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 </w:t>
      </w:r>
    </w:p>
    <w:p w:rsidR="006522F9" w:rsidRPr="006522F9" w:rsidRDefault="006522F9" w:rsidP="006522F9">
      <w:pPr>
        <w:widowControl/>
        <w:spacing w:line="320" w:lineRule="atLeast"/>
        <w:jc w:val="center"/>
        <w:outlineLvl w:val="3"/>
        <w:rPr>
          <w:rFonts w:ascii="宋体" w:eastAsia="宋体" w:hAnsi="宋体" w:cs="宋体" w:hint="eastAsia"/>
          <w:b/>
          <w:bCs/>
          <w:kern w:val="0"/>
          <w:sz w:val="16"/>
          <w:szCs w:val="16"/>
        </w:rPr>
      </w:pPr>
      <w:r w:rsidRPr="006522F9">
        <w:rPr>
          <w:rFonts w:ascii="宋体" w:eastAsia="宋体" w:hAnsi="宋体" w:cs="宋体" w:hint="eastAsia"/>
          <w:b/>
          <w:bCs/>
          <w:kern w:val="0"/>
          <w:sz w:val="16"/>
          <w:szCs w:val="16"/>
        </w:rPr>
        <w:t>二-3财务状况报告（财务报告、或资信证明）</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致：</w:t>
      </w:r>
      <w:r w:rsidRPr="006522F9">
        <w:rPr>
          <w:rFonts w:ascii="宋体" w:eastAsia="宋体" w:hAnsi="宋体" w:cs="宋体" w:hint="eastAsia"/>
          <w:kern w:val="0"/>
          <w:sz w:val="24"/>
          <w:szCs w:val="24"/>
          <w:u w:val="single"/>
        </w:rPr>
        <w:t>（采购人或采购代理机构）</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 ）投标人提供财务报告的</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□企业适用：现附上我方</w:t>
      </w:r>
      <w:r w:rsidRPr="006522F9">
        <w:rPr>
          <w:rFonts w:ascii="宋体" w:eastAsia="宋体" w:hAnsi="宋体" w:cs="宋体" w:hint="eastAsia"/>
          <w:kern w:val="0"/>
          <w:sz w:val="24"/>
          <w:szCs w:val="24"/>
          <w:u w:val="single"/>
        </w:rPr>
        <w:t>（填写“具体的年度、或半年度、季度”）</w:t>
      </w:r>
      <w:r w:rsidRPr="006522F9">
        <w:rPr>
          <w:rFonts w:ascii="宋体" w:eastAsia="宋体" w:hAnsi="宋体" w:cs="宋体" w:hint="eastAsia"/>
          <w:kern w:val="0"/>
          <w:sz w:val="24"/>
          <w:szCs w:val="24"/>
        </w:rPr>
        <w:t>财务报告复印件，包括资产负债表、利润表、现金流量表、所有者权益变动表（若有）及其附注（若有）、会计师事务所营业执照和注册会计师资格证书，上述证明材料真实有效，否则我方负全部责任。</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□事业单位适用：现附上我方</w:t>
      </w:r>
      <w:r w:rsidRPr="006522F9">
        <w:rPr>
          <w:rFonts w:ascii="宋体" w:eastAsia="宋体" w:hAnsi="宋体" w:cs="宋体" w:hint="eastAsia"/>
          <w:kern w:val="0"/>
          <w:sz w:val="24"/>
          <w:szCs w:val="24"/>
          <w:u w:val="single"/>
        </w:rPr>
        <w:t>（填写“具体的年度、或半年度、或季度”）</w:t>
      </w:r>
      <w:r w:rsidRPr="006522F9">
        <w:rPr>
          <w:rFonts w:ascii="宋体" w:eastAsia="宋体" w:hAnsi="宋体" w:cs="宋体" w:hint="eastAsia"/>
          <w:kern w:val="0"/>
          <w:sz w:val="24"/>
          <w:szCs w:val="24"/>
        </w:rPr>
        <w:t>财务报告复印件，包括资产负债表、收入支出表（或收入费用表）、财政补助收入支出表（若有）、会计师事务所营业执照和注册会计师资格证书，上述证明材料真实有效，否则我方负全部责任。</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□社会团体、民办非企适用：现附上我方</w:t>
      </w:r>
      <w:r w:rsidRPr="006522F9">
        <w:rPr>
          <w:rFonts w:ascii="宋体" w:eastAsia="宋体" w:hAnsi="宋体" w:cs="宋体" w:hint="eastAsia"/>
          <w:kern w:val="0"/>
          <w:sz w:val="24"/>
          <w:szCs w:val="24"/>
          <w:u w:val="single"/>
        </w:rPr>
        <w:t>（填写“具体的年度、或半年度、或季度”）</w:t>
      </w:r>
      <w:r w:rsidRPr="006522F9">
        <w:rPr>
          <w:rFonts w:ascii="宋体" w:eastAsia="宋体" w:hAnsi="宋体" w:cs="宋体" w:hint="eastAsia"/>
          <w:kern w:val="0"/>
          <w:sz w:val="24"/>
          <w:szCs w:val="24"/>
        </w:rPr>
        <w:t>财务报告复印件，包括资产负债表、业务活动表、现金流量表、会计师事务所营业执照和注册会计师资格证书，上述证明材料真实有效，否则我方负全部责任。</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 ）投标人提供资信证明的</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□非自然人适用（包括企业、事业单位、社会团体和其他组织）：现附上我方银行：</w:t>
      </w:r>
      <w:r w:rsidRPr="006522F9">
        <w:rPr>
          <w:rFonts w:ascii="宋体" w:eastAsia="宋体" w:hAnsi="宋体" w:cs="宋体" w:hint="eastAsia"/>
          <w:kern w:val="0"/>
          <w:sz w:val="24"/>
          <w:szCs w:val="24"/>
          <w:u w:val="single"/>
        </w:rPr>
        <w:t>（填写“开户银行全称”）</w:t>
      </w:r>
      <w:r w:rsidRPr="006522F9">
        <w:rPr>
          <w:rFonts w:ascii="宋体" w:eastAsia="宋体" w:hAnsi="宋体" w:cs="宋体" w:hint="eastAsia"/>
          <w:kern w:val="0"/>
          <w:sz w:val="24"/>
          <w:szCs w:val="24"/>
        </w:rPr>
        <w:t>出具的资信证明复印件，上述证明材料真实有效，否则我方负全部责任。</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□自然人适用：现附上我方银行</w:t>
      </w:r>
      <w:r w:rsidRPr="006522F9">
        <w:rPr>
          <w:rFonts w:ascii="宋体" w:eastAsia="宋体" w:hAnsi="宋体" w:cs="宋体" w:hint="eastAsia"/>
          <w:kern w:val="0"/>
          <w:sz w:val="24"/>
          <w:szCs w:val="24"/>
          <w:u w:val="single"/>
        </w:rPr>
        <w:t>：（填写自然人的“个人账户的开户银行全称”）</w:t>
      </w:r>
      <w:r w:rsidRPr="006522F9">
        <w:rPr>
          <w:rFonts w:ascii="宋体" w:eastAsia="宋体" w:hAnsi="宋体" w:cs="宋体" w:hint="eastAsia"/>
          <w:kern w:val="0"/>
          <w:sz w:val="24"/>
          <w:szCs w:val="24"/>
        </w:rPr>
        <w:t>出具的资信证明复印件，上述证明材料真实有效，否则我方负全部责任。</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※注意：</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1、请投标人按照实际情况编制填写，在相应的（）中打“√”并选择相应的“□”（若有）后，再按照本格式的要求提供相应证明材料的复印件。</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2、投标人提供的财务报告复印件（成立年限按照投标截止时间推算）应符合下列规定：</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2.1成立年限满1年及以上的投标人，提供经审计的招标文件规定的年度财务报告。</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2.2成立年限满半年但不足1年的投标人，提供该半年度中任一季度的季度财务报告或该半年度的半年度财务报告。</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w:t>
      </w:r>
    </w:p>
    <w:p w:rsidR="006522F9" w:rsidRPr="006522F9" w:rsidRDefault="006522F9" w:rsidP="006522F9">
      <w:pPr>
        <w:widowControl/>
        <w:spacing w:line="320" w:lineRule="atLeast"/>
        <w:ind w:firstLine="480"/>
        <w:jc w:val="right"/>
        <w:rPr>
          <w:rFonts w:ascii="宋体" w:eastAsia="宋体" w:hAnsi="宋体" w:cs="宋体" w:hint="eastAsia"/>
          <w:kern w:val="0"/>
          <w:sz w:val="24"/>
          <w:szCs w:val="24"/>
        </w:rPr>
      </w:pPr>
      <w:r w:rsidRPr="006522F9">
        <w:rPr>
          <w:rFonts w:ascii="宋体" w:eastAsia="宋体" w:hAnsi="宋体" w:cs="宋体" w:hint="eastAsia"/>
          <w:kern w:val="0"/>
          <w:sz w:val="24"/>
          <w:szCs w:val="24"/>
        </w:rPr>
        <w:t>投标人：</w:t>
      </w:r>
      <w:r w:rsidRPr="006522F9">
        <w:rPr>
          <w:rFonts w:ascii="宋体" w:eastAsia="宋体" w:hAnsi="宋体" w:cs="宋体" w:hint="eastAsia"/>
          <w:kern w:val="0"/>
          <w:sz w:val="24"/>
          <w:szCs w:val="24"/>
          <w:u w:val="single"/>
        </w:rPr>
        <w:t>（全称并加盖单位公章）</w:t>
      </w:r>
    </w:p>
    <w:p w:rsidR="006522F9" w:rsidRPr="006522F9" w:rsidRDefault="006522F9" w:rsidP="006522F9">
      <w:pPr>
        <w:widowControl/>
        <w:spacing w:line="320" w:lineRule="atLeast"/>
        <w:ind w:firstLine="480"/>
        <w:jc w:val="right"/>
        <w:rPr>
          <w:rFonts w:ascii="宋体" w:eastAsia="宋体" w:hAnsi="宋体" w:cs="宋体" w:hint="eastAsia"/>
          <w:kern w:val="0"/>
          <w:sz w:val="24"/>
          <w:szCs w:val="24"/>
        </w:rPr>
      </w:pPr>
      <w:r w:rsidRPr="006522F9">
        <w:rPr>
          <w:rFonts w:ascii="宋体" w:eastAsia="宋体" w:hAnsi="宋体" w:cs="宋体" w:hint="eastAsia"/>
          <w:kern w:val="0"/>
          <w:sz w:val="24"/>
          <w:szCs w:val="24"/>
        </w:rPr>
        <w:t>日期：</w:t>
      </w:r>
      <w:r w:rsidRPr="006522F9">
        <w:rPr>
          <w:rFonts w:ascii="宋体" w:eastAsia="宋体" w:hAnsi="宋体" w:cs="宋体" w:hint="eastAsia"/>
          <w:kern w:val="0"/>
          <w:sz w:val="24"/>
          <w:szCs w:val="24"/>
          <w:u w:val="single"/>
        </w:rPr>
        <w:t xml:space="preserve">　　年　　月　　日</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lastRenderedPageBreak/>
        <w:t> </w:t>
      </w:r>
    </w:p>
    <w:p w:rsidR="006522F9" w:rsidRPr="006522F9" w:rsidRDefault="006522F9" w:rsidP="006522F9">
      <w:pPr>
        <w:widowControl/>
        <w:spacing w:line="320" w:lineRule="atLeast"/>
        <w:jc w:val="center"/>
        <w:outlineLvl w:val="3"/>
        <w:rPr>
          <w:rFonts w:ascii="宋体" w:eastAsia="宋体" w:hAnsi="宋体" w:cs="宋体" w:hint="eastAsia"/>
          <w:b/>
          <w:bCs/>
          <w:kern w:val="0"/>
          <w:sz w:val="16"/>
          <w:szCs w:val="16"/>
        </w:rPr>
      </w:pPr>
      <w:r w:rsidRPr="006522F9">
        <w:rPr>
          <w:rFonts w:ascii="宋体" w:eastAsia="宋体" w:hAnsi="宋体" w:cs="宋体" w:hint="eastAsia"/>
          <w:b/>
          <w:bCs/>
          <w:kern w:val="0"/>
          <w:sz w:val="16"/>
          <w:szCs w:val="16"/>
        </w:rPr>
        <w:t>二-4依法缴纳税收证明材料</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致：</w:t>
      </w:r>
      <w:r w:rsidRPr="006522F9">
        <w:rPr>
          <w:rFonts w:ascii="宋体" w:eastAsia="宋体" w:hAnsi="宋体" w:cs="宋体" w:hint="eastAsia"/>
          <w:kern w:val="0"/>
          <w:sz w:val="24"/>
          <w:szCs w:val="24"/>
          <w:u w:val="single"/>
        </w:rPr>
        <w:t>（采购人或采购代理机构）</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1、依法缴纳税收的投标人</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 ）法人（包括企业、事业单位和社会团体）的</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现附上自</w:t>
      </w:r>
      <w:r w:rsidRPr="006522F9">
        <w:rPr>
          <w:rFonts w:ascii="宋体" w:eastAsia="宋体" w:hAnsi="宋体" w:cs="宋体" w:hint="eastAsia"/>
          <w:kern w:val="0"/>
          <w:sz w:val="24"/>
          <w:szCs w:val="24"/>
          <w:u w:val="single"/>
        </w:rPr>
        <w:t xml:space="preserve">　　年　　月　　日</w:t>
      </w:r>
      <w:r w:rsidRPr="006522F9">
        <w:rPr>
          <w:rFonts w:ascii="宋体" w:eastAsia="宋体" w:hAnsi="宋体" w:cs="宋体" w:hint="eastAsia"/>
          <w:kern w:val="0"/>
          <w:sz w:val="24"/>
          <w:szCs w:val="24"/>
        </w:rPr>
        <w:t>至</w:t>
      </w:r>
      <w:r w:rsidRPr="006522F9">
        <w:rPr>
          <w:rFonts w:ascii="宋体" w:eastAsia="宋体" w:hAnsi="宋体" w:cs="宋体" w:hint="eastAsia"/>
          <w:kern w:val="0"/>
          <w:sz w:val="24"/>
          <w:szCs w:val="24"/>
          <w:u w:val="single"/>
        </w:rPr>
        <w:t xml:space="preserve">　　年　　月　　日</w:t>
      </w:r>
      <w:r w:rsidRPr="006522F9">
        <w:rPr>
          <w:rFonts w:ascii="宋体" w:eastAsia="宋体" w:hAnsi="宋体" w:cs="宋体" w:hint="eastAsia"/>
          <w:kern w:val="0"/>
          <w:sz w:val="24"/>
          <w:szCs w:val="24"/>
        </w:rPr>
        <w:t>期间我方缴纳（包括但不限于税务机关出具的专用收据、税收缴纳证明或税收代缴银行的缴款收讫凭证）等税收凭据复印件，上述证明材料真实有效，否则我方负全部责任。</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 ）非法人（包括其他组织、自然人）的</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现附上自</w:t>
      </w:r>
      <w:r w:rsidRPr="006522F9">
        <w:rPr>
          <w:rFonts w:ascii="宋体" w:eastAsia="宋体" w:hAnsi="宋体" w:cs="宋体" w:hint="eastAsia"/>
          <w:kern w:val="0"/>
          <w:sz w:val="24"/>
          <w:szCs w:val="24"/>
          <w:u w:val="single"/>
        </w:rPr>
        <w:t xml:space="preserve">　　年　　月　　日</w:t>
      </w:r>
      <w:r w:rsidRPr="006522F9">
        <w:rPr>
          <w:rFonts w:ascii="宋体" w:eastAsia="宋体" w:hAnsi="宋体" w:cs="宋体" w:hint="eastAsia"/>
          <w:kern w:val="0"/>
          <w:sz w:val="24"/>
          <w:szCs w:val="24"/>
        </w:rPr>
        <w:t>至</w:t>
      </w:r>
      <w:r w:rsidRPr="006522F9">
        <w:rPr>
          <w:rFonts w:ascii="宋体" w:eastAsia="宋体" w:hAnsi="宋体" w:cs="宋体" w:hint="eastAsia"/>
          <w:kern w:val="0"/>
          <w:sz w:val="24"/>
          <w:szCs w:val="24"/>
          <w:u w:val="single"/>
        </w:rPr>
        <w:t xml:space="preserve">　　年　　月　　日</w:t>
      </w:r>
      <w:r w:rsidRPr="006522F9">
        <w:rPr>
          <w:rFonts w:ascii="宋体" w:eastAsia="宋体" w:hAnsi="宋体" w:cs="宋体" w:hint="eastAsia"/>
          <w:kern w:val="0"/>
          <w:sz w:val="24"/>
          <w:szCs w:val="24"/>
        </w:rPr>
        <w:t>期间我方缴纳（包括但不限于税务机关出具的专用收据、税收缴纳证明或税收代缴银行的缴款收讫凭证）等税收凭据复印件，上述证明材料真实有效，否则我方负全部责任。</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2、依法免税的投标人</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 ）现附上我方依法免税的证明材料复印件，上述证明材料真实有效，否则我方负全部责任。</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※注意：</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1、请投标人按照实际情况编制填写，在相应的（）中打“√”，并按照本格式的要求提供相应证明材料的复印件。</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2、投标人提供的税收缴纳凭据复印件应符合下列规定：</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2.1投标截止时间前（不含投标截止时间的当月）已依法缴纳税收的投标人，提供投标截止时间前六个月（不含投标截止时间的当月）中任一月份的税收缴纳凭据复印件。</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2.2投标截止时间的当月成立的投标人，视同满足本项资格条件要求。</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3、若为依法免税范围的投标人，提供依法免税证明材料的，视同满足本项资格条件要求。</w:t>
      </w:r>
    </w:p>
    <w:p w:rsidR="006522F9" w:rsidRPr="006522F9" w:rsidRDefault="006522F9" w:rsidP="006522F9">
      <w:pPr>
        <w:widowControl/>
        <w:spacing w:line="320" w:lineRule="atLeast"/>
        <w:ind w:firstLine="480"/>
        <w:jc w:val="right"/>
        <w:rPr>
          <w:rFonts w:ascii="宋体" w:eastAsia="宋体" w:hAnsi="宋体" w:cs="宋体" w:hint="eastAsia"/>
          <w:kern w:val="0"/>
          <w:sz w:val="24"/>
          <w:szCs w:val="24"/>
        </w:rPr>
      </w:pPr>
      <w:r w:rsidRPr="006522F9">
        <w:rPr>
          <w:rFonts w:ascii="宋体" w:eastAsia="宋体" w:hAnsi="宋体" w:cs="宋体" w:hint="eastAsia"/>
          <w:kern w:val="0"/>
          <w:sz w:val="24"/>
          <w:szCs w:val="24"/>
        </w:rPr>
        <w:t>投标人：</w:t>
      </w:r>
      <w:r w:rsidRPr="006522F9">
        <w:rPr>
          <w:rFonts w:ascii="宋体" w:eastAsia="宋体" w:hAnsi="宋体" w:cs="宋体" w:hint="eastAsia"/>
          <w:kern w:val="0"/>
          <w:sz w:val="24"/>
          <w:szCs w:val="24"/>
          <w:u w:val="single"/>
        </w:rPr>
        <w:t>（全称并加盖单位公章）</w:t>
      </w:r>
    </w:p>
    <w:p w:rsidR="006522F9" w:rsidRPr="006522F9" w:rsidRDefault="006522F9" w:rsidP="006522F9">
      <w:pPr>
        <w:widowControl/>
        <w:spacing w:line="320" w:lineRule="atLeast"/>
        <w:ind w:firstLine="480"/>
        <w:jc w:val="right"/>
        <w:rPr>
          <w:rFonts w:ascii="宋体" w:eastAsia="宋体" w:hAnsi="宋体" w:cs="宋体" w:hint="eastAsia"/>
          <w:kern w:val="0"/>
          <w:sz w:val="24"/>
          <w:szCs w:val="24"/>
        </w:rPr>
      </w:pPr>
      <w:r w:rsidRPr="006522F9">
        <w:rPr>
          <w:rFonts w:ascii="宋体" w:eastAsia="宋体" w:hAnsi="宋体" w:cs="宋体" w:hint="eastAsia"/>
          <w:kern w:val="0"/>
          <w:sz w:val="24"/>
          <w:szCs w:val="24"/>
        </w:rPr>
        <w:t>日期：</w:t>
      </w:r>
      <w:r w:rsidRPr="006522F9">
        <w:rPr>
          <w:rFonts w:ascii="宋体" w:eastAsia="宋体" w:hAnsi="宋体" w:cs="宋体" w:hint="eastAsia"/>
          <w:kern w:val="0"/>
          <w:sz w:val="24"/>
          <w:szCs w:val="24"/>
          <w:u w:val="single"/>
        </w:rPr>
        <w:t xml:space="preserve">　　年　　月　　日</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 </w:t>
      </w:r>
    </w:p>
    <w:p w:rsidR="006522F9" w:rsidRPr="006522F9" w:rsidRDefault="006522F9" w:rsidP="006522F9">
      <w:pPr>
        <w:widowControl/>
        <w:spacing w:line="320" w:lineRule="atLeast"/>
        <w:jc w:val="center"/>
        <w:outlineLvl w:val="3"/>
        <w:rPr>
          <w:rFonts w:ascii="宋体" w:eastAsia="宋体" w:hAnsi="宋体" w:cs="宋体" w:hint="eastAsia"/>
          <w:b/>
          <w:bCs/>
          <w:kern w:val="0"/>
          <w:sz w:val="16"/>
          <w:szCs w:val="16"/>
        </w:rPr>
      </w:pPr>
      <w:r w:rsidRPr="006522F9">
        <w:rPr>
          <w:rFonts w:ascii="宋体" w:eastAsia="宋体" w:hAnsi="宋体" w:cs="宋体" w:hint="eastAsia"/>
          <w:b/>
          <w:bCs/>
          <w:kern w:val="0"/>
          <w:sz w:val="16"/>
          <w:szCs w:val="16"/>
        </w:rPr>
        <w:t>二-5依法缴纳社会保障资金证明材料</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致：</w:t>
      </w:r>
      <w:r w:rsidRPr="006522F9">
        <w:rPr>
          <w:rFonts w:ascii="宋体" w:eastAsia="宋体" w:hAnsi="宋体" w:cs="宋体" w:hint="eastAsia"/>
          <w:kern w:val="0"/>
          <w:sz w:val="24"/>
          <w:szCs w:val="24"/>
          <w:u w:val="single"/>
        </w:rPr>
        <w:t>（采购人或采购代理机构）</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1、依法缴纳社会保障资金的投标人</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 ）法人（包括企业、事业单位和社会团体）的</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现附上自</w:t>
      </w:r>
      <w:r w:rsidRPr="006522F9">
        <w:rPr>
          <w:rFonts w:ascii="宋体" w:eastAsia="宋体" w:hAnsi="宋体" w:cs="宋体" w:hint="eastAsia"/>
          <w:kern w:val="0"/>
          <w:sz w:val="24"/>
          <w:szCs w:val="24"/>
          <w:u w:val="single"/>
        </w:rPr>
        <w:t xml:space="preserve">　　年　　月　　日</w:t>
      </w:r>
      <w:r w:rsidRPr="006522F9">
        <w:rPr>
          <w:rFonts w:ascii="宋体" w:eastAsia="宋体" w:hAnsi="宋体" w:cs="宋体" w:hint="eastAsia"/>
          <w:kern w:val="0"/>
          <w:sz w:val="24"/>
          <w:szCs w:val="24"/>
        </w:rPr>
        <w:t>至</w:t>
      </w:r>
      <w:r w:rsidRPr="006522F9">
        <w:rPr>
          <w:rFonts w:ascii="宋体" w:eastAsia="宋体" w:hAnsi="宋体" w:cs="宋体" w:hint="eastAsia"/>
          <w:kern w:val="0"/>
          <w:sz w:val="24"/>
          <w:szCs w:val="24"/>
          <w:u w:val="single"/>
        </w:rPr>
        <w:t xml:space="preserve">　　年　　月　　日</w:t>
      </w:r>
      <w:r w:rsidRPr="006522F9">
        <w:rPr>
          <w:rFonts w:ascii="宋体" w:eastAsia="宋体" w:hAnsi="宋体" w:cs="宋体" w:hint="eastAsia"/>
          <w:kern w:val="0"/>
          <w:sz w:val="24"/>
          <w:szCs w:val="24"/>
        </w:rPr>
        <w:t>我方缴纳的社会保险凭据（限：税务机关/社会保障资金管理机关的专用收据或社会保险缴纳清单，或社会保险的银行缴款收讫凭证）复印件，上述证明材料真实有效，否则我方负全部责任。</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 ）非法人（包括其他组织、自然人）的</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自</w:t>
      </w:r>
      <w:r w:rsidRPr="006522F9">
        <w:rPr>
          <w:rFonts w:ascii="宋体" w:eastAsia="宋体" w:hAnsi="宋体" w:cs="宋体" w:hint="eastAsia"/>
          <w:kern w:val="0"/>
          <w:sz w:val="24"/>
          <w:szCs w:val="24"/>
          <w:u w:val="single"/>
        </w:rPr>
        <w:t xml:space="preserve">　　年　　月　　日</w:t>
      </w:r>
      <w:r w:rsidRPr="006522F9">
        <w:rPr>
          <w:rFonts w:ascii="宋体" w:eastAsia="宋体" w:hAnsi="宋体" w:cs="宋体" w:hint="eastAsia"/>
          <w:kern w:val="0"/>
          <w:sz w:val="24"/>
          <w:szCs w:val="24"/>
        </w:rPr>
        <w:t>至</w:t>
      </w:r>
      <w:r w:rsidRPr="006522F9">
        <w:rPr>
          <w:rFonts w:ascii="宋体" w:eastAsia="宋体" w:hAnsi="宋体" w:cs="宋体" w:hint="eastAsia"/>
          <w:kern w:val="0"/>
          <w:sz w:val="24"/>
          <w:szCs w:val="24"/>
          <w:u w:val="single"/>
        </w:rPr>
        <w:t xml:space="preserve">　　年　　月　　日</w:t>
      </w:r>
      <w:r w:rsidRPr="006522F9">
        <w:rPr>
          <w:rFonts w:ascii="宋体" w:eastAsia="宋体" w:hAnsi="宋体" w:cs="宋体" w:hint="eastAsia"/>
          <w:kern w:val="0"/>
          <w:sz w:val="24"/>
          <w:szCs w:val="24"/>
        </w:rPr>
        <w:t>我方缴纳的社会保险凭据（限：税务机关/社会保障资金管理机关的专用收据或社会保险缴纳清单，或社会保险的银行缴款收讫凭证）复印件，上述证明材料真实有效，否则我方负全部责任。</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2、依法不需要缴纳或暂缓缴纳社会保障资金的投标人</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 ）现附上我方依法不需要缴纳或暂缓缴纳社会保障资金证明材料复印件，上述证明材料真实有效，否则我方负全部责任。</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lastRenderedPageBreak/>
        <w:t>※注意：</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1、请投标人按照实际情况编制填写，在相应的（）中打“√”，并按照本格式的要求提供相应证明材料的复印件。</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2、投标人提供的社会保障资金缴纳凭据复印件应符合下列规定：</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2.1投标截止时间前（不含投标截止时间的当月）已依法缴纳社会保障资金的投标人，提供投标截止时间前六个月（不含投标截止时间的当月）中任一月份的社会保障资金缴纳凭据复印件。</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2.2投标截止时间的当月成立的投标人，视同满足本项资格条件要求。</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3、若为依法不需要缴纳或暂缓缴纳社会保障资金的投标人，提供依法不需要缴纳或暂缓缴纳社会保障资金证明材料的，视同满足本项资格条件要求。</w:t>
      </w:r>
    </w:p>
    <w:p w:rsidR="006522F9" w:rsidRPr="006522F9" w:rsidRDefault="006522F9" w:rsidP="006522F9">
      <w:pPr>
        <w:widowControl/>
        <w:spacing w:line="320" w:lineRule="atLeast"/>
        <w:ind w:firstLine="480"/>
        <w:jc w:val="right"/>
        <w:rPr>
          <w:rFonts w:ascii="宋体" w:eastAsia="宋体" w:hAnsi="宋体" w:cs="宋体" w:hint="eastAsia"/>
          <w:kern w:val="0"/>
          <w:sz w:val="24"/>
          <w:szCs w:val="24"/>
        </w:rPr>
      </w:pPr>
      <w:r w:rsidRPr="006522F9">
        <w:rPr>
          <w:rFonts w:ascii="宋体" w:eastAsia="宋体" w:hAnsi="宋体" w:cs="宋体" w:hint="eastAsia"/>
          <w:kern w:val="0"/>
          <w:sz w:val="24"/>
          <w:szCs w:val="24"/>
        </w:rPr>
        <w:t>投标人：</w:t>
      </w:r>
      <w:r w:rsidRPr="006522F9">
        <w:rPr>
          <w:rFonts w:ascii="宋体" w:eastAsia="宋体" w:hAnsi="宋体" w:cs="宋体" w:hint="eastAsia"/>
          <w:kern w:val="0"/>
          <w:sz w:val="24"/>
          <w:szCs w:val="24"/>
          <w:u w:val="single"/>
        </w:rPr>
        <w:t>（全称并加盖单位公章）</w:t>
      </w:r>
    </w:p>
    <w:p w:rsidR="006522F9" w:rsidRPr="006522F9" w:rsidRDefault="006522F9" w:rsidP="006522F9">
      <w:pPr>
        <w:widowControl/>
        <w:spacing w:line="320" w:lineRule="atLeast"/>
        <w:ind w:firstLine="480"/>
        <w:jc w:val="right"/>
        <w:rPr>
          <w:rFonts w:ascii="宋体" w:eastAsia="宋体" w:hAnsi="宋体" w:cs="宋体" w:hint="eastAsia"/>
          <w:kern w:val="0"/>
          <w:sz w:val="24"/>
          <w:szCs w:val="24"/>
        </w:rPr>
      </w:pPr>
      <w:r w:rsidRPr="006522F9">
        <w:rPr>
          <w:rFonts w:ascii="宋体" w:eastAsia="宋体" w:hAnsi="宋体" w:cs="宋体" w:hint="eastAsia"/>
          <w:kern w:val="0"/>
          <w:sz w:val="24"/>
          <w:szCs w:val="24"/>
        </w:rPr>
        <w:t>日期：</w:t>
      </w:r>
      <w:r w:rsidRPr="006522F9">
        <w:rPr>
          <w:rFonts w:ascii="宋体" w:eastAsia="宋体" w:hAnsi="宋体" w:cs="宋体" w:hint="eastAsia"/>
          <w:kern w:val="0"/>
          <w:sz w:val="24"/>
          <w:szCs w:val="24"/>
          <w:u w:val="single"/>
        </w:rPr>
        <w:t xml:space="preserve">　　年　　月　　日</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 </w:t>
      </w:r>
    </w:p>
    <w:p w:rsidR="006522F9" w:rsidRPr="006522F9" w:rsidRDefault="006522F9" w:rsidP="006522F9">
      <w:pPr>
        <w:widowControl/>
        <w:spacing w:line="320" w:lineRule="atLeast"/>
        <w:jc w:val="center"/>
        <w:outlineLvl w:val="3"/>
        <w:rPr>
          <w:rFonts w:ascii="宋体" w:eastAsia="宋体" w:hAnsi="宋体" w:cs="宋体" w:hint="eastAsia"/>
          <w:b/>
          <w:bCs/>
          <w:kern w:val="0"/>
          <w:sz w:val="16"/>
          <w:szCs w:val="16"/>
        </w:rPr>
      </w:pPr>
      <w:r w:rsidRPr="006522F9">
        <w:rPr>
          <w:rFonts w:ascii="宋体" w:eastAsia="宋体" w:hAnsi="宋体" w:cs="宋体" w:hint="eastAsia"/>
          <w:b/>
          <w:bCs/>
          <w:kern w:val="0"/>
          <w:sz w:val="16"/>
          <w:szCs w:val="16"/>
        </w:rPr>
        <w:t>二-6具备履行合同所必需设备和专业技术能力的声明函（若有）</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致：</w:t>
      </w:r>
      <w:r w:rsidRPr="006522F9">
        <w:rPr>
          <w:rFonts w:ascii="宋体" w:eastAsia="宋体" w:hAnsi="宋体" w:cs="宋体" w:hint="eastAsia"/>
          <w:kern w:val="0"/>
          <w:sz w:val="24"/>
          <w:szCs w:val="24"/>
          <w:u w:val="single"/>
        </w:rPr>
        <w:t>（采购人或采购代理机构）</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我方具备履行合同所必需的设备和专业技术能力，否则产生不利后果由我方承担责任。</w:t>
      </w:r>
    </w:p>
    <w:p w:rsidR="006522F9" w:rsidRPr="006522F9" w:rsidRDefault="006522F9" w:rsidP="006522F9">
      <w:pPr>
        <w:widowControl/>
        <w:spacing w:line="320" w:lineRule="atLeast"/>
        <w:ind w:firstLine="96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特此声明。</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※注意：</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1、招标文件未要求投标人提供“具备履行合同所必需的设备和专业技术能力专项证明材料”的，投标人应提供本声明函。</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2、招标文件要求投标人提供“具备履行合同所必需的设备和专业技术能力专项证明材料”的，投标人可不提供本声明函。</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3、请投标人根据实际情况如实声明，否则视为提供虚假材料。</w:t>
      </w:r>
    </w:p>
    <w:p w:rsidR="006522F9" w:rsidRPr="006522F9" w:rsidRDefault="006522F9" w:rsidP="006522F9">
      <w:pPr>
        <w:widowControl/>
        <w:spacing w:line="320" w:lineRule="atLeast"/>
        <w:ind w:firstLine="480"/>
        <w:jc w:val="right"/>
        <w:rPr>
          <w:rFonts w:ascii="宋体" w:eastAsia="宋体" w:hAnsi="宋体" w:cs="宋体" w:hint="eastAsia"/>
          <w:kern w:val="0"/>
          <w:sz w:val="24"/>
          <w:szCs w:val="24"/>
        </w:rPr>
      </w:pPr>
      <w:r w:rsidRPr="006522F9">
        <w:rPr>
          <w:rFonts w:ascii="宋体" w:eastAsia="宋体" w:hAnsi="宋体" w:cs="宋体" w:hint="eastAsia"/>
          <w:kern w:val="0"/>
          <w:sz w:val="24"/>
          <w:szCs w:val="24"/>
        </w:rPr>
        <w:t>投标人：</w:t>
      </w:r>
      <w:r w:rsidRPr="006522F9">
        <w:rPr>
          <w:rFonts w:ascii="宋体" w:eastAsia="宋体" w:hAnsi="宋体" w:cs="宋体" w:hint="eastAsia"/>
          <w:kern w:val="0"/>
          <w:sz w:val="24"/>
          <w:szCs w:val="24"/>
          <w:u w:val="single"/>
        </w:rPr>
        <w:t>（全称并加盖单位公章）</w:t>
      </w:r>
    </w:p>
    <w:p w:rsidR="006522F9" w:rsidRPr="006522F9" w:rsidRDefault="006522F9" w:rsidP="006522F9">
      <w:pPr>
        <w:widowControl/>
        <w:spacing w:line="320" w:lineRule="atLeast"/>
        <w:ind w:firstLine="480"/>
        <w:jc w:val="right"/>
        <w:rPr>
          <w:rFonts w:ascii="宋体" w:eastAsia="宋体" w:hAnsi="宋体" w:cs="宋体" w:hint="eastAsia"/>
          <w:kern w:val="0"/>
          <w:sz w:val="24"/>
          <w:szCs w:val="24"/>
        </w:rPr>
      </w:pPr>
      <w:r w:rsidRPr="006522F9">
        <w:rPr>
          <w:rFonts w:ascii="宋体" w:eastAsia="宋体" w:hAnsi="宋体" w:cs="宋体" w:hint="eastAsia"/>
          <w:kern w:val="0"/>
          <w:sz w:val="24"/>
          <w:szCs w:val="24"/>
        </w:rPr>
        <w:t>日期：</w:t>
      </w:r>
      <w:r w:rsidRPr="006522F9">
        <w:rPr>
          <w:rFonts w:ascii="宋体" w:eastAsia="宋体" w:hAnsi="宋体" w:cs="宋体" w:hint="eastAsia"/>
          <w:kern w:val="0"/>
          <w:sz w:val="24"/>
          <w:szCs w:val="24"/>
          <w:u w:val="single"/>
        </w:rPr>
        <w:t xml:space="preserve">　　年　　月　　日</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 </w:t>
      </w:r>
    </w:p>
    <w:p w:rsidR="006522F9" w:rsidRPr="006522F9" w:rsidRDefault="006522F9" w:rsidP="006522F9">
      <w:pPr>
        <w:widowControl/>
        <w:spacing w:line="320" w:lineRule="atLeast"/>
        <w:jc w:val="center"/>
        <w:outlineLvl w:val="3"/>
        <w:rPr>
          <w:rFonts w:ascii="宋体" w:eastAsia="宋体" w:hAnsi="宋体" w:cs="宋体" w:hint="eastAsia"/>
          <w:b/>
          <w:bCs/>
          <w:kern w:val="0"/>
          <w:sz w:val="16"/>
          <w:szCs w:val="16"/>
        </w:rPr>
      </w:pPr>
      <w:r w:rsidRPr="006522F9">
        <w:rPr>
          <w:rFonts w:ascii="宋体" w:eastAsia="宋体" w:hAnsi="宋体" w:cs="宋体" w:hint="eastAsia"/>
          <w:b/>
          <w:bCs/>
          <w:kern w:val="0"/>
          <w:sz w:val="16"/>
          <w:szCs w:val="16"/>
        </w:rPr>
        <w:t>二-7参加采购活动前三年内在经营活动中没有重大违法记录书面声明</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致：</w:t>
      </w:r>
      <w:r w:rsidRPr="006522F9">
        <w:rPr>
          <w:rFonts w:ascii="宋体" w:eastAsia="宋体" w:hAnsi="宋体" w:cs="宋体" w:hint="eastAsia"/>
          <w:kern w:val="0"/>
          <w:sz w:val="24"/>
          <w:szCs w:val="24"/>
          <w:u w:val="single"/>
        </w:rPr>
        <w:t>（采购人或采购代理机构）</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参加采购活动前三年内，我方在经营活动中没有重大违法记录，即没有因违法经营受到刑事处罚或责令停产停业、吊销许可证或执照、较大数额罚款等行政处罚。否则产生不利后果由我方承担责任。</w:t>
      </w:r>
    </w:p>
    <w:p w:rsidR="006522F9" w:rsidRPr="006522F9" w:rsidRDefault="006522F9" w:rsidP="006522F9">
      <w:pPr>
        <w:widowControl/>
        <w:spacing w:line="320" w:lineRule="atLeast"/>
        <w:ind w:firstLine="96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特此声明。</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※注意：</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请投标人根据实际情况如实声明，否则视为提供虚假材料。</w:t>
      </w:r>
    </w:p>
    <w:p w:rsidR="006522F9" w:rsidRPr="006522F9" w:rsidRDefault="006522F9" w:rsidP="006522F9">
      <w:pPr>
        <w:widowControl/>
        <w:spacing w:line="320" w:lineRule="atLeast"/>
        <w:ind w:firstLine="480"/>
        <w:jc w:val="right"/>
        <w:rPr>
          <w:rFonts w:ascii="宋体" w:eastAsia="宋体" w:hAnsi="宋体" w:cs="宋体" w:hint="eastAsia"/>
          <w:kern w:val="0"/>
          <w:sz w:val="24"/>
          <w:szCs w:val="24"/>
        </w:rPr>
      </w:pPr>
      <w:r w:rsidRPr="006522F9">
        <w:rPr>
          <w:rFonts w:ascii="宋体" w:eastAsia="宋体" w:hAnsi="宋体" w:cs="宋体" w:hint="eastAsia"/>
          <w:kern w:val="0"/>
          <w:sz w:val="24"/>
          <w:szCs w:val="24"/>
        </w:rPr>
        <w:t>投标人：</w:t>
      </w:r>
      <w:r w:rsidRPr="006522F9">
        <w:rPr>
          <w:rFonts w:ascii="宋体" w:eastAsia="宋体" w:hAnsi="宋体" w:cs="宋体" w:hint="eastAsia"/>
          <w:kern w:val="0"/>
          <w:sz w:val="24"/>
          <w:szCs w:val="24"/>
          <w:u w:val="single"/>
        </w:rPr>
        <w:t>（全称并加盖单位公章）</w:t>
      </w:r>
    </w:p>
    <w:p w:rsidR="006522F9" w:rsidRPr="006522F9" w:rsidRDefault="006522F9" w:rsidP="006522F9">
      <w:pPr>
        <w:widowControl/>
        <w:spacing w:line="320" w:lineRule="atLeast"/>
        <w:ind w:firstLine="480"/>
        <w:jc w:val="right"/>
        <w:rPr>
          <w:rFonts w:ascii="宋体" w:eastAsia="宋体" w:hAnsi="宋体" w:cs="宋体" w:hint="eastAsia"/>
          <w:kern w:val="0"/>
          <w:sz w:val="24"/>
          <w:szCs w:val="24"/>
        </w:rPr>
      </w:pPr>
      <w:r w:rsidRPr="006522F9">
        <w:rPr>
          <w:rFonts w:ascii="宋体" w:eastAsia="宋体" w:hAnsi="宋体" w:cs="宋体" w:hint="eastAsia"/>
          <w:kern w:val="0"/>
          <w:sz w:val="24"/>
          <w:szCs w:val="24"/>
        </w:rPr>
        <w:t>日期：</w:t>
      </w:r>
      <w:r w:rsidRPr="006522F9">
        <w:rPr>
          <w:rFonts w:ascii="宋体" w:eastAsia="宋体" w:hAnsi="宋体" w:cs="宋体" w:hint="eastAsia"/>
          <w:kern w:val="0"/>
          <w:sz w:val="24"/>
          <w:szCs w:val="24"/>
          <w:u w:val="single"/>
        </w:rPr>
        <w:t xml:space="preserve">　　年　　月　　日</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 </w:t>
      </w:r>
    </w:p>
    <w:p w:rsidR="006522F9" w:rsidRPr="006522F9" w:rsidRDefault="006522F9" w:rsidP="006522F9">
      <w:pPr>
        <w:widowControl/>
        <w:spacing w:line="320" w:lineRule="atLeast"/>
        <w:jc w:val="center"/>
        <w:outlineLvl w:val="3"/>
        <w:rPr>
          <w:rFonts w:ascii="宋体" w:eastAsia="宋体" w:hAnsi="宋体" w:cs="宋体" w:hint="eastAsia"/>
          <w:b/>
          <w:bCs/>
          <w:kern w:val="0"/>
          <w:sz w:val="16"/>
          <w:szCs w:val="16"/>
        </w:rPr>
      </w:pPr>
      <w:r w:rsidRPr="006522F9">
        <w:rPr>
          <w:rFonts w:ascii="宋体" w:eastAsia="宋体" w:hAnsi="宋体" w:cs="宋体" w:hint="eastAsia"/>
          <w:b/>
          <w:bCs/>
          <w:kern w:val="0"/>
          <w:sz w:val="16"/>
          <w:szCs w:val="16"/>
        </w:rPr>
        <w:t>二-8信用记录查询提示</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lastRenderedPageBreak/>
        <w:t>1、由资格审查小组通过网站查询并打印投标人的信用记录。</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3、投标人应了解投标人自身的信用记录情况。当投标人受到200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 </w:t>
      </w:r>
    </w:p>
    <w:p w:rsidR="006522F9" w:rsidRPr="006522F9" w:rsidRDefault="006522F9" w:rsidP="006522F9">
      <w:pPr>
        <w:widowControl/>
        <w:spacing w:line="320" w:lineRule="atLeast"/>
        <w:jc w:val="center"/>
        <w:outlineLvl w:val="3"/>
        <w:rPr>
          <w:rFonts w:ascii="宋体" w:eastAsia="宋体" w:hAnsi="宋体" w:cs="宋体" w:hint="eastAsia"/>
          <w:b/>
          <w:bCs/>
          <w:kern w:val="0"/>
          <w:sz w:val="16"/>
          <w:szCs w:val="16"/>
        </w:rPr>
      </w:pPr>
      <w:r w:rsidRPr="006522F9">
        <w:rPr>
          <w:rFonts w:ascii="宋体" w:eastAsia="宋体" w:hAnsi="宋体" w:cs="宋体" w:hint="eastAsia"/>
          <w:b/>
          <w:bCs/>
          <w:kern w:val="0"/>
          <w:sz w:val="16"/>
          <w:szCs w:val="16"/>
        </w:rPr>
        <w:t>二-9中小企业声明函</w:t>
      </w:r>
    </w:p>
    <w:p w:rsidR="006522F9" w:rsidRPr="006522F9" w:rsidRDefault="006522F9" w:rsidP="006522F9">
      <w:pPr>
        <w:widowControl/>
        <w:spacing w:line="320" w:lineRule="atLeast"/>
        <w:jc w:val="center"/>
        <w:outlineLvl w:val="3"/>
        <w:rPr>
          <w:rFonts w:ascii="宋体" w:eastAsia="宋体" w:hAnsi="宋体" w:cs="宋体" w:hint="eastAsia"/>
          <w:b/>
          <w:bCs/>
          <w:kern w:val="0"/>
          <w:sz w:val="16"/>
          <w:szCs w:val="16"/>
        </w:rPr>
      </w:pPr>
      <w:r w:rsidRPr="006522F9">
        <w:rPr>
          <w:rFonts w:ascii="宋体" w:eastAsia="宋体" w:hAnsi="宋体" w:cs="宋体" w:hint="eastAsia"/>
          <w:b/>
          <w:bCs/>
          <w:kern w:val="0"/>
          <w:sz w:val="16"/>
          <w:szCs w:val="16"/>
        </w:rPr>
        <w:t>（以资格条件落实中小企业扶持政策时适用，若有）</w:t>
      </w:r>
    </w:p>
    <w:p w:rsidR="006522F9" w:rsidRPr="006522F9" w:rsidRDefault="006522F9" w:rsidP="006522F9">
      <w:pPr>
        <w:widowControl/>
        <w:spacing w:line="320" w:lineRule="atLeast"/>
        <w:jc w:val="center"/>
        <w:outlineLvl w:val="3"/>
        <w:rPr>
          <w:rFonts w:ascii="宋体" w:eastAsia="宋体" w:hAnsi="宋体" w:cs="宋体" w:hint="eastAsia"/>
          <w:b/>
          <w:bCs/>
          <w:kern w:val="0"/>
          <w:sz w:val="16"/>
          <w:szCs w:val="16"/>
        </w:rPr>
      </w:pPr>
      <w:r w:rsidRPr="006522F9">
        <w:rPr>
          <w:rFonts w:ascii="宋体" w:eastAsia="宋体" w:hAnsi="宋体" w:cs="宋体" w:hint="eastAsia"/>
          <w:b/>
          <w:bCs/>
          <w:kern w:val="0"/>
          <w:sz w:val="16"/>
          <w:szCs w:val="16"/>
        </w:rPr>
        <w:t>中小企业声明函（货物）</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本公司（联合体）郑重声明，根据《政府采购促进中小企业发展管理办法》（财库﹝2020﹞46 号）的规定，本公司（联合体）参加</w:t>
      </w:r>
      <w:r w:rsidRPr="006522F9">
        <w:rPr>
          <w:rFonts w:ascii="宋体" w:eastAsia="宋体" w:hAnsi="宋体" w:cs="宋体" w:hint="eastAsia"/>
          <w:kern w:val="0"/>
          <w:sz w:val="24"/>
          <w:szCs w:val="24"/>
          <w:u w:val="single"/>
        </w:rPr>
        <w:t>（单位名称）</w:t>
      </w:r>
      <w:r w:rsidRPr="006522F9">
        <w:rPr>
          <w:rFonts w:ascii="宋体" w:eastAsia="宋体" w:hAnsi="宋体" w:cs="宋体" w:hint="eastAsia"/>
          <w:kern w:val="0"/>
          <w:sz w:val="24"/>
          <w:szCs w:val="24"/>
        </w:rPr>
        <w:t>的</w:t>
      </w:r>
      <w:r w:rsidRPr="006522F9">
        <w:rPr>
          <w:rFonts w:ascii="宋体" w:eastAsia="宋体" w:hAnsi="宋体" w:cs="宋体" w:hint="eastAsia"/>
          <w:kern w:val="0"/>
          <w:sz w:val="24"/>
          <w:szCs w:val="24"/>
          <w:u w:val="single"/>
        </w:rPr>
        <w:t>（项目名称）</w:t>
      </w:r>
      <w:r w:rsidRPr="006522F9">
        <w:rPr>
          <w:rFonts w:ascii="宋体" w:eastAsia="宋体" w:hAnsi="宋体" w:cs="宋体" w:hint="eastAsia"/>
          <w:kern w:val="0"/>
          <w:sz w:val="24"/>
          <w:szCs w:val="24"/>
        </w:rPr>
        <w:t>采购活动，提供的货物全部由符合政策要求的中小企业制造。相关企业（含联合体中的中小企业、签订分包意向协议的中小企业）的具体情况如下：</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w:t>
      </w:r>
      <w:r w:rsidRPr="006522F9">
        <w:rPr>
          <w:rFonts w:ascii="宋体" w:eastAsia="宋体" w:hAnsi="宋体" w:cs="宋体" w:hint="eastAsia"/>
          <w:kern w:val="0"/>
          <w:sz w:val="24"/>
          <w:szCs w:val="24"/>
          <w:u w:val="single"/>
        </w:rPr>
        <w:t> （标的名称） </w:t>
      </w:r>
      <w:r w:rsidRPr="006522F9">
        <w:rPr>
          <w:rFonts w:ascii="宋体" w:eastAsia="宋体" w:hAnsi="宋体" w:cs="宋体" w:hint="eastAsia"/>
          <w:kern w:val="0"/>
          <w:sz w:val="24"/>
          <w:szCs w:val="24"/>
        </w:rPr>
        <w:t>，属于</w:t>
      </w:r>
      <w:r w:rsidRPr="006522F9">
        <w:rPr>
          <w:rFonts w:ascii="宋体" w:eastAsia="宋体" w:hAnsi="宋体" w:cs="宋体" w:hint="eastAsia"/>
          <w:kern w:val="0"/>
          <w:sz w:val="24"/>
          <w:szCs w:val="24"/>
          <w:u w:val="single"/>
        </w:rPr>
        <w:t>（采购文件中明确的所属行业）</w:t>
      </w:r>
      <w:r w:rsidRPr="006522F9">
        <w:rPr>
          <w:rFonts w:ascii="宋体" w:eastAsia="宋体" w:hAnsi="宋体" w:cs="宋体" w:hint="eastAsia"/>
          <w:kern w:val="0"/>
          <w:sz w:val="24"/>
          <w:szCs w:val="24"/>
        </w:rPr>
        <w:t>行业；制造商为</w:t>
      </w:r>
      <w:r w:rsidRPr="006522F9">
        <w:rPr>
          <w:rFonts w:ascii="宋体" w:eastAsia="宋体" w:hAnsi="宋体" w:cs="宋体" w:hint="eastAsia"/>
          <w:kern w:val="0"/>
          <w:sz w:val="24"/>
          <w:szCs w:val="24"/>
          <w:u w:val="single"/>
        </w:rPr>
        <w:t>（企业名称）</w:t>
      </w:r>
      <w:r w:rsidRPr="006522F9">
        <w:rPr>
          <w:rFonts w:ascii="宋体" w:eastAsia="宋体" w:hAnsi="宋体" w:cs="宋体" w:hint="eastAsia"/>
          <w:kern w:val="0"/>
          <w:sz w:val="24"/>
          <w:szCs w:val="24"/>
        </w:rPr>
        <w:t>，从业人员</w:t>
      </w:r>
      <w:r w:rsidRPr="006522F9">
        <w:rPr>
          <w:rFonts w:ascii="宋体" w:eastAsia="宋体" w:hAnsi="宋体" w:cs="宋体" w:hint="eastAsia"/>
          <w:kern w:val="0"/>
          <w:sz w:val="24"/>
          <w:szCs w:val="24"/>
          <w:u w:val="single"/>
        </w:rPr>
        <w:t xml:space="preserve">　　　　　</w:t>
      </w:r>
      <w:r w:rsidRPr="006522F9">
        <w:rPr>
          <w:rFonts w:ascii="宋体" w:eastAsia="宋体" w:hAnsi="宋体" w:cs="宋体" w:hint="eastAsia"/>
          <w:kern w:val="0"/>
          <w:sz w:val="24"/>
          <w:szCs w:val="24"/>
        </w:rPr>
        <w:t>人，营业收入为</w:t>
      </w:r>
      <w:r w:rsidRPr="006522F9">
        <w:rPr>
          <w:rFonts w:ascii="宋体" w:eastAsia="宋体" w:hAnsi="宋体" w:cs="宋体" w:hint="eastAsia"/>
          <w:kern w:val="0"/>
          <w:sz w:val="24"/>
          <w:szCs w:val="24"/>
          <w:u w:val="single"/>
        </w:rPr>
        <w:t xml:space="preserve">　　　　　</w:t>
      </w:r>
      <w:r w:rsidRPr="006522F9">
        <w:rPr>
          <w:rFonts w:ascii="宋体" w:eastAsia="宋体" w:hAnsi="宋体" w:cs="宋体" w:hint="eastAsia"/>
          <w:kern w:val="0"/>
          <w:sz w:val="24"/>
          <w:szCs w:val="24"/>
        </w:rPr>
        <w:t>万元，资产总额为</w:t>
      </w:r>
      <w:r w:rsidRPr="006522F9">
        <w:rPr>
          <w:rFonts w:ascii="宋体" w:eastAsia="宋体" w:hAnsi="宋体" w:cs="宋体" w:hint="eastAsia"/>
          <w:kern w:val="0"/>
          <w:sz w:val="24"/>
          <w:szCs w:val="24"/>
          <w:u w:val="single"/>
        </w:rPr>
        <w:t xml:space="preserve">　　　　　</w:t>
      </w:r>
      <w:r w:rsidRPr="006522F9">
        <w:rPr>
          <w:rFonts w:ascii="宋体" w:eastAsia="宋体" w:hAnsi="宋体" w:cs="宋体" w:hint="eastAsia"/>
          <w:kern w:val="0"/>
          <w:sz w:val="24"/>
          <w:szCs w:val="24"/>
        </w:rPr>
        <w:t>万元</w:t>
      </w:r>
      <w:r w:rsidRPr="006522F9">
        <w:rPr>
          <w:rFonts w:ascii="simsun" w:eastAsia="宋体" w:hAnsi="simsun" w:cs="宋体"/>
          <w:kern w:val="0"/>
          <w:sz w:val="14"/>
          <w:szCs w:val="14"/>
        </w:rPr>
        <w:t>1</w:t>
      </w:r>
      <w:r w:rsidRPr="006522F9">
        <w:rPr>
          <w:rFonts w:ascii="宋体" w:eastAsia="宋体" w:hAnsi="宋体" w:cs="宋体" w:hint="eastAsia"/>
          <w:kern w:val="0"/>
          <w:sz w:val="24"/>
          <w:szCs w:val="24"/>
        </w:rPr>
        <w:t>，属于</w:t>
      </w:r>
      <w:r w:rsidRPr="006522F9">
        <w:rPr>
          <w:rFonts w:ascii="宋体" w:eastAsia="宋体" w:hAnsi="宋体" w:cs="宋体" w:hint="eastAsia"/>
          <w:kern w:val="0"/>
          <w:sz w:val="24"/>
          <w:szCs w:val="24"/>
          <w:u w:val="single"/>
        </w:rPr>
        <w:t>（中型企业、小型企业、微型企业）</w:t>
      </w:r>
      <w:r w:rsidRPr="006522F9">
        <w:rPr>
          <w:rFonts w:ascii="宋体" w:eastAsia="宋体" w:hAnsi="宋体" w:cs="宋体" w:hint="eastAsia"/>
          <w:kern w:val="0"/>
          <w:sz w:val="24"/>
          <w:szCs w:val="24"/>
        </w:rPr>
        <w:t>；</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w:t>
      </w:r>
      <w:r w:rsidRPr="006522F9">
        <w:rPr>
          <w:rFonts w:ascii="宋体" w:eastAsia="宋体" w:hAnsi="宋体" w:cs="宋体" w:hint="eastAsia"/>
          <w:kern w:val="0"/>
          <w:sz w:val="24"/>
          <w:szCs w:val="24"/>
          <w:u w:val="single"/>
        </w:rPr>
        <w:t> （标的名称） </w:t>
      </w:r>
      <w:r w:rsidRPr="006522F9">
        <w:rPr>
          <w:rFonts w:ascii="宋体" w:eastAsia="宋体" w:hAnsi="宋体" w:cs="宋体" w:hint="eastAsia"/>
          <w:kern w:val="0"/>
          <w:sz w:val="24"/>
          <w:szCs w:val="24"/>
        </w:rPr>
        <w:t>，属于</w:t>
      </w:r>
      <w:r w:rsidRPr="006522F9">
        <w:rPr>
          <w:rFonts w:ascii="宋体" w:eastAsia="宋体" w:hAnsi="宋体" w:cs="宋体" w:hint="eastAsia"/>
          <w:kern w:val="0"/>
          <w:sz w:val="24"/>
          <w:szCs w:val="24"/>
          <w:u w:val="single"/>
        </w:rPr>
        <w:t>（采购文件中明确的所属行业）</w:t>
      </w:r>
      <w:r w:rsidRPr="006522F9">
        <w:rPr>
          <w:rFonts w:ascii="宋体" w:eastAsia="宋体" w:hAnsi="宋体" w:cs="宋体" w:hint="eastAsia"/>
          <w:kern w:val="0"/>
          <w:sz w:val="24"/>
          <w:szCs w:val="24"/>
        </w:rPr>
        <w:t>行业；制造商为</w:t>
      </w:r>
      <w:r w:rsidRPr="006522F9">
        <w:rPr>
          <w:rFonts w:ascii="宋体" w:eastAsia="宋体" w:hAnsi="宋体" w:cs="宋体" w:hint="eastAsia"/>
          <w:kern w:val="0"/>
          <w:sz w:val="24"/>
          <w:szCs w:val="24"/>
          <w:u w:val="single"/>
        </w:rPr>
        <w:t>（企业名称）</w:t>
      </w:r>
      <w:r w:rsidRPr="006522F9">
        <w:rPr>
          <w:rFonts w:ascii="宋体" w:eastAsia="宋体" w:hAnsi="宋体" w:cs="宋体" w:hint="eastAsia"/>
          <w:kern w:val="0"/>
          <w:sz w:val="24"/>
          <w:szCs w:val="24"/>
        </w:rPr>
        <w:t>，从业人员</w:t>
      </w:r>
      <w:r w:rsidRPr="006522F9">
        <w:rPr>
          <w:rFonts w:ascii="宋体" w:eastAsia="宋体" w:hAnsi="宋体" w:cs="宋体" w:hint="eastAsia"/>
          <w:kern w:val="0"/>
          <w:sz w:val="24"/>
          <w:szCs w:val="24"/>
          <w:u w:val="single"/>
        </w:rPr>
        <w:t xml:space="preserve">　　　　　</w:t>
      </w:r>
      <w:r w:rsidRPr="006522F9">
        <w:rPr>
          <w:rFonts w:ascii="宋体" w:eastAsia="宋体" w:hAnsi="宋体" w:cs="宋体" w:hint="eastAsia"/>
          <w:kern w:val="0"/>
          <w:sz w:val="24"/>
          <w:szCs w:val="24"/>
        </w:rPr>
        <w:t>人，营业收入为</w:t>
      </w:r>
      <w:r w:rsidRPr="006522F9">
        <w:rPr>
          <w:rFonts w:ascii="宋体" w:eastAsia="宋体" w:hAnsi="宋体" w:cs="宋体" w:hint="eastAsia"/>
          <w:kern w:val="0"/>
          <w:sz w:val="24"/>
          <w:szCs w:val="24"/>
          <w:u w:val="single"/>
        </w:rPr>
        <w:t xml:space="preserve">　　　　　</w:t>
      </w:r>
      <w:r w:rsidRPr="006522F9">
        <w:rPr>
          <w:rFonts w:ascii="宋体" w:eastAsia="宋体" w:hAnsi="宋体" w:cs="宋体" w:hint="eastAsia"/>
          <w:kern w:val="0"/>
          <w:sz w:val="24"/>
          <w:szCs w:val="24"/>
        </w:rPr>
        <w:t>万元，资产总额为</w:t>
      </w:r>
      <w:r w:rsidRPr="006522F9">
        <w:rPr>
          <w:rFonts w:ascii="宋体" w:eastAsia="宋体" w:hAnsi="宋体" w:cs="宋体" w:hint="eastAsia"/>
          <w:kern w:val="0"/>
          <w:sz w:val="24"/>
          <w:szCs w:val="24"/>
          <w:u w:val="single"/>
        </w:rPr>
        <w:t xml:space="preserve">　　　　　</w:t>
      </w:r>
      <w:r w:rsidRPr="006522F9">
        <w:rPr>
          <w:rFonts w:ascii="宋体" w:eastAsia="宋体" w:hAnsi="宋体" w:cs="宋体" w:hint="eastAsia"/>
          <w:kern w:val="0"/>
          <w:sz w:val="24"/>
          <w:szCs w:val="24"/>
        </w:rPr>
        <w:t>万元，属于</w:t>
      </w:r>
      <w:r w:rsidRPr="006522F9">
        <w:rPr>
          <w:rFonts w:ascii="宋体" w:eastAsia="宋体" w:hAnsi="宋体" w:cs="宋体" w:hint="eastAsia"/>
          <w:kern w:val="0"/>
          <w:sz w:val="24"/>
          <w:szCs w:val="24"/>
          <w:u w:val="single"/>
        </w:rPr>
        <w:t>（中型企业、小型企业、微型企业）</w:t>
      </w:r>
      <w:r w:rsidRPr="006522F9">
        <w:rPr>
          <w:rFonts w:ascii="宋体" w:eastAsia="宋体" w:hAnsi="宋体" w:cs="宋体" w:hint="eastAsia"/>
          <w:kern w:val="0"/>
          <w:sz w:val="24"/>
          <w:szCs w:val="24"/>
        </w:rPr>
        <w:t>；</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以上企业，不属于大企业的分支机构，不存在控股股东为大企业的情形，也不存在与大企业的负责人为同一人的情形。</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本企业对上述声明内容的真实性负责。如有虚假，将依法承担相应责任。</w:t>
      </w:r>
    </w:p>
    <w:p w:rsidR="006522F9" w:rsidRPr="006522F9" w:rsidRDefault="006522F9" w:rsidP="006522F9">
      <w:pPr>
        <w:widowControl/>
        <w:spacing w:line="320" w:lineRule="atLeast"/>
        <w:ind w:firstLine="480"/>
        <w:jc w:val="right"/>
        <w:rPr>
          <w:rFonts w:ascii="宋体" w:eastAsia="宋体" w:hAnsi="宋体" w:cs="宋体" w:hint="eastAsia"/>
          <w:kern w:val="0"/>
          <w:sz w:val="24"/>
          <w:szCs w:val="24"/>
        </w:rPr>
      </w:pPr>
      <w:r w:rsidRPr="006522F9">
        <w:rPr>
          <w:rFonts w:ascii="宋体" w:eastAsia="宋体" w:hAnsi="宋体" w:cs="宋体" w:hint="eastAsia"/>
          <w:kern w:val="0"/>
          <w:sz w:val="24"/>
          <w:szCs w:val="24"/>
        </w:rPr>
        <w:t>投标人：</w:t>
      </w:r>
      <w:r w:rsidRPr="006522F9">
        <w:rPr>
          <w:rFonts w:ascii="宋体" w:eastAsia="宋体" w:hAnsi="宋体" w:cs="宋体" w:hint="eastAsia"/>
          <w:kern w:val="0"/>
          <w:sz w:val="24"/>
          <w:szCs w:val="24"/>
          <w:u w:val="single"/>
        </w:rPr>
        <w:t>（全称并加盖单位公章）</w:t>
      </w:r>
    </w:p>
    <w:p w:rsidR="006522F9" w:rsidRPr="006522F9" w:rsidRDefault="006522F9" w:rsidP="006522F9">
      <w:pPr>
        <w:widowControl/>
        <w:spacing w:line="320" w:lineRule="atLeast"/>
        <w:ind w:firstLine="480"/>
        <w:jc w:val="right"/>
        <w:rPr>
          <w:rFonts w:ascii="宋体" w:eastAsia="宋体" w:hAnsi="宋体" w:cs="宋体" w:hint="eastAsia"/>
          <w:kern w:val="0"/>
          <w:sz w:val="24"/>
          <w:szCs w:val="24"/>
        </w:rPr>
      </w:pPr>
      <w:r w:rsidRPr="006522F9">
        <w:rPr>
          <w:rFonts w:ascii="宋体" w:eastAsia="宋体" w:hAnsi="宋体" w:cs="宋体" w:hint="eastAsia"/>
          <w:kern w:val="0"/>
          <w:sz w:val="24"/>
          <w:szCs w:val="24"/>
        </w:rPr>
        <w:t>日期：</w:t>
      </w:r>
      <w:r w:rsidRPr="006522F9">
        <w:rPr>
          <w:rFonts w:ascii="宋体" w:eastAsia="宋体" w:hAnsi="宋体" w:cs="宋体" w:hint="eastAsia"/>
          <w:kern w:val="0"/>
          <w:sz w:val="24"/>
          <w:szCs w:val="24"/>
          <w:u w:val="single"/>
        </w:rPr>
        <w:t xml:space="preserve">　　年　　月　　日</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※注意：</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1、从业人员、营业收入、资产总额填报上一年度数据，无上一年度数据的新成立企业可不填报。</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 </w:t>
      </w:r>
    </w:p>
    <w:p w:rsidR="006522F9" w:rsidRPr="006522F9" w:rsidRDefault="006522F9" w:rsidP="006522F9">
      <w:pPr>
        <w:widowControl/>
        <w:spacing w:line="320" w:lineRule="atLeast"/>
        <w:jc w:val="center"/>
        <w:outlineLvl w:val="3"/>
        <w:rPr>
          <w:rFonts w:ascii="宋体" w:eastAsia="宋体" w:hAnsi="宋体" w:cs="宋体" w:hint="eastAsia"/>
          <w:b/>
          <w:bCs/>
          <w:kern w:val="0"/>
          <w:sz w:val="16"/>
          <w:szCs w:val="16"/>
        </w:rPr>
      </w:pPr>
      <w:r w:rsidRPr="006522F9">
        <w:rPr>
          <w:rFonts w:ascii="宋体" w:eastAsia="宋体" w:hAnsi="宋体" w:cs="宋体" w:hint="eastAsia"/>
          <w:b/>
          <w:bCs/>
          <w:kern w:val="0"/>
          <w:sz w:val="16"/>
          <w:szCs w:val="16"/>
        </w:rPr>
        <w:t>中小企业声明函（工程、服务）</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lastRenderedPageBreak/>
        <w:t>本公司（联合体）郑重声明，根据《政府采购促进中小企业发展管理办法》（财库﹝2020﹞46 号）的规定，本公司（联合体）参加</w:t>
      </w:r>
      <w:r w:rsidRPr="006522F9">
        <w:rPr>
          <w:rFonts w:ascii="宋体" w:eastAsia="宋体" w:hAnsi="宋体" w:cs="宋体" w:hint="eastAsia"/>
          <w:kern w:val="0"/>
          <w:sz w:val="24"/>
          <w:szCs w:val="24"/>
          <w:u w:val="single"/>
        </w:rPr>
        <w:t>（单位名称）</w:t>
      </w:r>
      <w:r w:rsidRPr="006522F9">
        <w:rPr>
          <w:rFonts w:ascii="宋体" w:eastAsia="宋体" w:hAnsi="宋体" w:cs="宋体" w:hint="eastAsia"/>
          <w:kern w:val="0"/>
          <w:sz w:val="24"/>
          <w:szCs w:val="24"/>
        </w:rPr>
        <w:t>的</w:t>
      </w:r>
      <w:r w:rsidRPr="006522F9">
        <w:rPr>
          <w:rFonts w:ascii="宋体" w:eastAsia="宋体" w:hAnsi="宋体" w:cs="宋体" w:hint="eastAsia"/>
          <w:kern w:val="0"/>
          <w:sz w:val="24"/>
          <w:szCs w:val="24"/>
          <w:u w:val="single"/>
        </w:rPr>
        <w:t>（项目名称）</w:t>
      </w:r>
      <w:r w:rsidRPr="006522F9">
        <w:rPr>
          <w:rFonts w:ascii="宋体" w:eastAsia="宋体" w:hAnsi="宋体" w:cs="宋体" w:hint="eastAsia"/>
          <w:kern w:val="0"/>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w:t>
      </w:r>
      <w:r w:rsidRPr="006522F9">
        <w:rPr>
          <w:rFonts w:ascii="宋体" w:eastAsia="宋体" w:hAnsi="宋体" w:cs="宋体" w:hint="eastAsia"/>
          <w:kern w:val="0"/>
          <w:sz w:val="24"/>
          <w:szCs w:val="24"/>
          <w:u w:val="single"/>
        </w:rPr>
        <w:t>（标的名称）</w:t>
      </w:r>
      <w:r w:rsidRPr="006522F9">
        <w:rPr>
          <w:rFonts w:ascii="宋体" w:eastAsia="宋体" w:hAnsi="宋体" w:cs="宋体" w:hint="eastAsia"/>
          <w:kern w:val="0"/>
          <w:sz w:val="24"/>
          <w:szCs w:val="24"/>
        </w:rPr>
        <w:t>，属于</w:t>
      </w:r>
      <w:r w:rsidRPr="006522F9">
        <w:rPr>
          <w:rFonts w:ascii="宋体" w:eastAsia="宋体" w:hAnsi="宋体" w:cs="宋体" w:hint="eastAsia"/>
          <w:kern w:val="0"/>
          <w:sz w:val="24"/>
          <w:szCs w:val="24"/>
          <w:u w:val="single"/>
        </w:rPr>
        <w:t>（采购文件中明确的所属行业）</w:t>
      </w:r>
      <w:r w:rsidRPr="006522F9">
        <w:rPr>
          <w:rFonts w:ascii="宋体" w:eastAsia="宋体" w:hAnsi="宋体" w:cs="宋体" w:hint="eastAsia"/>
          <w:kern w:val="0"/>
          <w:sz w:val="24"/>
          <w:szCs w:val="24"/>
        </w:rPr>
        <w:t>；承建（承接）企业为</w:t>
      </w:r>
      <w:r w:rsidRPr="006522F9">
        <w:rPr>
          <w:rFonts w:ascii="宋体" w:eastAsia="宋体" w:hAnsi="宋体" w:cs="宋体" w:hint="eastAsia"/>
          <w:kern w:val="0"/>
          <w:sz w:val="24"/>
          <w:szCs w:val="24"/>
          <w:u w:val="single"/>
        </w:rPr>
        <w:t>（企业名称）</w:t>
      </w:r>
      <w:r w:rsidRPr="006522F9">
        <w:rPr>
          <w:rFonts w:ascii="宋体" w:eastAsia="宋体" w:hAnsi="宋体" w:cs="宋体" w:hint="eastAsia"/>
          <w:kern w:val="0"/>
          <w:sz w:val="24"/>
          <w:szCs w:val="24"/>
        </w:rPr>
        <w:t>，从业人员</w:t>
      </w:r>
      <w:r w:rsidRPr="006522F9">
        <w:rPr>
          <w:rFonts w:ascii="宋体" w:eastAsia="宋体" w:hAnsi="宋体" w:cs="宋体" w:hint="eastAsia"/>
          <w:kern w:val="0"/>
          <w:sz w:val="24"/>
          <w:szCs w:val="24"/>
          <w:u w:val="single"/>
        </w:rPr>
        <w:t xml:space="preserve">　　　　　</w:t>
      </w:r>
      <w:r w:rsidRPr="006522F9">
        <w:rPr>
          <w:rFonts w:ascii="宋体" w:eastAsia="宋体" w:hAnsi="宋体" w:cs="宋体" w:hint="eastAsia"/>
          <w:kern w:val="0"/>
          <w:sz w:val="24"/>
          <w:szCs w:val="24"/>
        </w:rPr>
        <w:t>人，营业收入为</w:t>
      </w:r>
      <w:r w:rsidRPr="006522F9">
        <w:rPr>
          <w:rFonts w:ascii="宋体" w:eastAsia="宋体" w:hAnsi="宋体" w:cs="宋体" w:hint="eastAsia"/>
          <w:kern w:val="0"/>
          <w:sz w:val="24"/>
          <w:szCs w:val="24"/>
          <w:u w:val="single"/>
        </w:rPr>
        <w:t xml:space="preserve">　　　　　</w:t>
      </w:r>
      <w:r w:rsidRPr="006522F9">
        <w:rPr>
          <w:rFonts w:ascii="宋体" w:eastAsia="宋体" w:hAnsi="宋体" w:cs="宋体" w:hint="eastAsia"/>
          <w:kern w:val="0"/>
          <w:sz w:val="24"/>
          <w:szCs w:val="24"/>
        </w:rPr>
        <w:t>万元，资产总额为</w:t>
      </w:r>
      <w:r w:rsidRPr="006522F9">
        <w:rPr>
          <w:rFonts w:ascii="宋体" w:eastAsia="宋体" w:hAnsi="宋体" w:cs="宋体" w:hint="eastAsia"/>
          <w:kern w:val="0"/>
          <w:sz w:val="24"/>
          <w:szCs w:val="24"/>
          <w:u w:val="single"/>
        </w:rPr>
        <w:t xml:space="preserve">　　　　　</w:t>
      </w:r>
      <w:r w:rsidRPr="006522F9">
        <w:rPr>
          <w:rFonts w:ascii="宋体" w:eastAsia="宋体" w:hAnsi="宋体" w:cs="宋体" w:hint="eastAsia"/>
          <w:kern w:val="0"/>
          <w:sz w:val="24"/>
          <w:szCs w:val="24"/>
        </w:rPr>
        <w:t>万元</w:t>
      </w:r>
      <w:r w:rsidRPr="006522F9">
        <w:rPr>
          <w:rFonts w:ascii="simsun" w:eastAsia="宋体" w:hAnsi="simsun" w:cs="宋体"/>
          <w:kern w:val="0"/>
          <w:sz w:val="14"/>
          <w:szCs w:val="14"/>
        </w:rPr>
        <w:t>1</w:t>
      </w:r>
      <w:r w:rsidRPr="006522F9">
        <w:rPr>
          <w:rFonts w:ascii="宋体" w:eastAsia="宋体" w:hAnsi="宋体" w:cs="宋体" w:hint="eastAsia"/>
          <w:kern w:val="0"/>
          <w:sz w:val="24"/>
          <w:szCs w:val="24"/>
        </w:rPr>
        <w:t>，属于</w:t>
      </w:r>
      <w:r w:rsidRPr="006522F9">
        <w:rPr>
          <w:rFonts w:ascii="宋体" w:eastAsia="宋体" w:hAnsi="宋体" w:cs="宋体" w:hint="eastAsia"/>
          <w:kern w:val="0"/>
          <w:sz w:val="24"/>
          <w:szCs w:val="24"/>
          <w:u w:val="single"/>
        </w:rPr>
        <w:t>（中型企业、小型企业、微型企业）</w:t>
      </w:r>
      <w:r w:rsidRPr="006522F9">
        <w:rPr>
          <w:rFonts w:ascii="宋体" w:eastAsia="宋体" w:hAnsi="宋体" w:cs="宋体" w:hint="eastAsia"/>
          <w:kern w:val="0"/>
          <w:sz w:val="24"/>
          <w:szCs w:val="24"/>
        </w:rPr>
        <w:t>；</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w:t>
      </w:r>
      <w:r w:rsidRPr="006522F9">
        <w:rPr>
          <w:rFonts w:ascii="宋体" w:eastAsia="宋体" w:hAnsi="宋体" w:cs="宋体" w:hint="eastAsia"/>
          <w:kern w:val="0"/>
          <w:sz w:val="24"/>
          <w:szCs w:val="24"/>
          <w:u w:val="single"/>
        </w:rPr>
        <w:t>（标的名称）</w:t>
      </w:r>
      <w:r w:rsidRPr="006522F9">
        <w:rPr>
          <w:rFonts w:ascii="宋体" w:eastAsia="宋体" w:hAnsi="宋体" w:cs="宋体" w:hint="eastAsia"/>
          <w:kern w:val="0"/>
          <w:sz w:val="24"/>
          <w:szCs w:val="24"/>
        </w:rPr>
        <w:t>，属于</w:t>
      </w:r>
      <w:r w:rsidRPr="006522F9">
        <w:rPr>
          <w:rFonts w:ascii="宋体" w:eastAsia="宋体" w:hAnsi="宋体" w:cs="宋体" w:hint="eastAsia"/>
          <w:kern w:val="0"/>
          <w:sz w:val="24"/>
          <w:szCs w:val="24"/>
          <w:u w:val="single"/>
        </w:rPr>
        <w:t>（采购文件中明确的所属行业）</w:t>
      </w:r>
      <w:r w:rsidRPr="006522F9">
        <w:rPr>
          <w:rFonts w:ascii="宋体" w:eastAsia="宋体" w:hAnsi="宋体" w:cs="宋体" w:hint="eastAsia"/>
          <w:kern w:val="0"/>
          <w:sz w:val="24"/>
          <w:szCs w:val="24"/>
        </w:rPr>
        <w:t>；承建（承接）企业为</w:t>
      </w:r>
      <w:r w:rsidRPr="006522F9">
        <w:rPr>
          <w:rFonts w:ascii="宋体" w:eastAsia="宋体" w:hAnsi="宋体" w:cs="宋体" w:hint="eastAsia"/>
          <w:kern w:val="0"/>
          <w:sz w:val="24"/>
          <w:szCs w:val="24"/>
          <w:u w:val="single"/>
        </w:rPr>
        <w:t>（企业名称）</w:t>
      </w:r>
      <w:r w:rsidRPr="006522F9">
        <w:rPr>
          <w:rFonts w:ascii="宋体" w:eastAsia="宋体" w:hAnsi="宋体" w:cs="宋体" w:hint="eastAsia"/>
          <w:kern w:val="0"/>
          <w:sz w:val="24"/>
          <w:szCs w:val="24"/>
        </w:rPr>
        <w:t>，从业人员</w:t>
      </w:r>
      <w:r w:rsidRPr="006522F9">
        <w:rPr>
          <w:rFonts w:ascii="宋体" w:eastAsia="宋体" w:hAnsi="宋体" w:cs="宋体" w:hint="eastAsia"/>
          <w:kern w:val="0"/>
          <w:sz w:val="24"/>
          <w:szCs w:val="24"/>
          <w:u w:val="single"/>
        </w:rPr>
        <w:t xml:space="preserve">　　　　　</w:t>
      </w:r>
      <w:r w:rsidRPr="006522F9">
        <w:rPr>
          <w:rFonts w:ascii="宋体" w:eastAsia="宋体" w:hAnsi="宋体" w:cs="宋体" w:hint="eastAsia"/>
          <w:kern w:val="0"/>
          <w:sz w:val="24"/>
          <w:szCs w:val="24"/>
        </w:rPr>
        <w:t>人，营业收入为</w:t>
      </w:r>
      <w:r w:rsidRPr="006522F9">
        <w:rPr>
          <w:rFonts w:ascii="宋体" w:eastAsia="宋体" w:hAnsi="宋体" w:cs="宋体" w:hint="eastAsia"/>
          <w:kern w:val="0"/>
          <w:sz w:val="24"/>
          <w:szCs w:val="24"/>
          <w:u w:val="single"/>
        </w:rPr>
        <w:t xml:space="preserve">　　　　　</w:t>
      </w:r>
      <w:r w:rsidRPr="006522F9">
        <w:rPr>
          <w:rFonts w:ascii="宋体" w:eastAsia="宋体" w:hAnsi="宋体" w:cs="宋体" w:hint="eastAsia"/>
          <w:kern w:val="0"/>
          <w:sz w:val="24"/>
          <w:szCs w:val="24"/>
        </w:rPr>
        <w:t>万元，资产总额为</w:t>
      </w:r>
      <w:r w:rsidRPr="006522F9">
        <w:rPr>
          <w:rFonts w:ascii="宋体" w:eastAsia="宋体" w:hAnsi="宋体" w:cs="宋体" w:hint="eastAsia"/>
          <w:kern w:val="0"/>
          <w:sz w:val="24"/>
          <w:szCs w:val="24"/>
          <w:u w:val="single"/>
        </w:rPr>
        <w:t xml:space="preserve">　　　　　</w:t>
      </w:r>
      <w:r w:rsidRPr="006522F9">
        <w:rPr>
          <w:rFonts w:ascii="宋体" w:eastAsia="宋体" w:hAnsi="宋体" w:cs="宋体" w:hint="eastAsia"/>
          <w:kern w:val="0"/>
          <w:sz w:val="24"/>
          <w:szCs w:val="24"/>
        </w:rPr>
        <w:t>万元，属于</w:t>
      </w:r>
      <w:r w:rsidRPr="006522F9">
        <w:rPr>
          <w:rFonts w:ascii="宋体" w:eastAsia="宋体" w:hAnsi="宋体" w:cs="宋体" w:hint="eastAsia"/>
          <w:kern w:val="0"/>
          <w:sz w:val="24"/>
          <w:szCs w:val="24"/>
          <w:u w:val="single"/>
        </w:rPr>
        <w:t>（中型企业、小型企业、微型企业）</w:t>
      </w:r>
      <w:r w:rsidRPr="006522F9">
        <w:rPr>
          <w:rFonts w:ascii="宋体" w:eastAsia="宋体" w:hAnsi="宋体" w:cs="宋体" w:hint="eastAsia"/>
          <w:kern w:val="0"/>
          <w:sz w:val="24"/>
          <w:szCs w:val="24"/>
        </w:rPr>
        <w:t>；</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以上企业，不属于大企业的分支机构，不存在控股股东为大企业的情形，也不存在与大企业的负责人为同一人的情形。</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本企业对上述声明内容的真实性负责。如有虚假，将依法承担相应责任。</w:t>
      </w:r>
    </w:p>
    <w:p w:rsidR="006522F9" w:rsidRPr="006522F9" w:rsidRDefault="006522F9" w:rsidP="006522F9">
      <w:pPr>
        <w:widowControl/>
        <w:spacing w:line="320" w:lineRule="atLeast"/>
        <w:ind w:firstLine="480"/>
        <w:jc w:val="right"/>
        <w:rPr>
          <w:rFonts w:ascii="宋体" w:eastAsia="宋体" w:hAnsi="宋体" w:cs="宋体" w:hint="eastAsia"/>
          <w:kern w:val="0"/>
          <w:sz w:val="24"/>
          <w:szCs w:val="24"/>
        </w:rPr>
      </w:pPr>
      <w:r w:rsidRPr="006522F9">
        <w:rPr>
          <w:rFonts w:ascii="宋体" w:eastAsia="宋体" w:hAnsi="宋体" w:cs="宋体" w:hint="eastAsia"/>
          <w:kern w:val="0"/>
          <w:sz w:val="24"/>
          <w:szCs w:val="24"/>
        </w:rPr>
        <w:t>投标人：</w:t>
      </w:r>
      <w:r w:rsidRPr="006522F9">
        <w:rPr>
          <w:rFonts w:ascii="宋体" w:eastAsia="宋体" w:hAnsi="宋体" w:cs="宋体" w:hint="eastAsia"/>
          <w:kern w:val="0"/>
          <w:sz w:val="24"/>
          <w:szCs w:val="24"/>
          <w:u w:val="single"/>
        </w:rPr>
        <w:t>（全称并加盖单位公章）</w:t>
      </w:r>
    </w:p>
    <w:p w:rsidR="006522F9" w:rsidRPr="006522F9" w:rsidRDefault="006522F9" w:rsidP="006522F9">
      <w:pPr>
        <w:widowControl/>
        <w:spacing w:line="320" w:lineRule="atLeast"/>
        <w:ind w:firstLine="480"/>
        <w:jc w:val="right"/>
        <w:rPr>
          <w:rFonts w:ascii="宋体" w:eastAsia="宋体" w:hAnsi="宋体" w:cs="宋体" w:hint="eastAsia"/>
          <w:kern w:val="0"/>
          <w:sz w:val="24"/>
          <w:szCs w:val="24"/>
        </w:rPr>
      </w:pPr>
      <w:r w:rsidRPr="006522F9">
        <w:rPr>
          <w:rFonts w:ascii="宋体" w:eastAsia="宋体" w:hAnsi="宋体" w:cs="宋体" w:hint="eastAsia"/>
          <w:kern w:val="0"/>
          <w:sz w:val="24"/>
          <w:szCs w:val="24"/>
        </w:rPr>
        <w:t>日期：</w:t>
      </w:r>
      <w:r w:rsidRPr="006522F9">
        <w:rPr>
          <w:rFonts w:ascii="宋体" w:eastAsia="宋体" w:hAnsi="宋体" w:cs="宋体" w:hint="eastAsia"/>
          <w:kern w:val="0"/>
          <w:sz w:val="24"/>
          <w:szCs w:val="24"/>
          <w:u w:val="single"/>
        </w:rPr>
        <w:t xml:space="preserve">　　年　　月　　日</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※注意：</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1、从业人员、营业收入、资产总额填报上一年度数据，无上一年度数据的新成立企业可不填报。</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 </w:t>
      </w:r>
    </w:p>
    <w:p w:rsidR="006522F9" w:rsidRPr="006522F9" w:rsidRDefault="006522F9" w:rsidP="006522F9">
      <w:pPr>
        <w:widowControl/>
        <w:spacing w:line="320" w:lineRule="atLeast"/>
        <w:jc w:val="center"/>
        <w:outlineLvl w:val="3"/>
        <w:rPr>
          <w:rFonts w:ascii="宋体" w:eastAsia="宋体" w:hAnsi="宋体" w:cs="宋体" w:hint="eastAsia"/>
          <w:b/>
          <w:bCs/>
          <w:kern w:val="0"/>
          <w:sz w:val="16"/>
          <w:szCs w:val="16"/>
        </w:rPr>
      </w:pPr>
      <w:r w:rsidRPr="006522F9">
        <w:rPr>
          <w:rFonts w:ascii="宋体" w:eastAsia="宋体" w:hAnsi="宋体" w:cs="宋体" w:hint="eastAsia"/>
          <w:b/>
          <w:bCs/>
          <w:kern w:val="0"/>
          <w:sz w:val="16"/>
          <w:szCs w:val="16"/>
        </w:rPr>
        <w:t>残疾人福利性单位声明函</w:t>
      </w:r>
    </w:p>
    <w:p w:rsidR="006522F9" w:rsidRPr="006522F9" w:rsidRDefault="006522F9" w:rsidP="006522F9">
      <w:pPr>
        <w:widowControl/>
        <w:spacing w:line="320" w:lineRule="atLeast"/>
        <w:jc w:val="center"/>
        <w:outlineLvl w:val="3"/>
        <w:rPr>
          <w:rFonts w:ascii="宋体" w:eastAsia="宋体" w:hAnsi="宋体" w:cs="宋体" w:hint="eastAsia"/>
          <w:b/>
          <w:bCs/>
          <w:kern w:val="0"/>
          <w:sz w:val="16"/>
          <w:szCs w:val="16"/>
        </w:rPr>
      </w:pPr>
      <w:r w:rsidRPr="006522F9">
        <w:rPr>
          <w:rFonts w:ascii="宋体" w:eastAsia="宋体" w:hAnsi="宋体" w:cs="宋体" w:hint="eastAsia"/>
          <w:b/>
          <w:bCs/>
          <w:kern w:val="0"/>
          <w:sz w:val="16"/>
          <w:szCs w:val="16"/>
        </w:rPr>
        <w:t>（以资格条件落实中小企业扶持政策时适用，若有）</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 ）由本投标人承建的（填写“所投采购包、品目号”）工程</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 ）由本投标人承接的（填写“所投采购包、品目号”）服务；</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本投标人对上述声明的真实性负责。如有虚假，将依法承担相应责任。</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lastRenderedPageBreak/>
        <w:t>备注：</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1、请投标人按照实际情况编制填写本声明函，并在相应的（）中打“√”。</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2、若《残疾人福利性单位声明函》内容不真实，视为提供虚假材料。</w:t>
      </w:r>
    </w:p>
    <w:p w:rsidR="006522F9" w:rsidRPr="006522F9" w:rsidRDefault="006522F9" w:rsidP="006522F9">
      <w:pPr>
        <w:widowControl/>
        <w:spacing w:line="320" w:lineRule="atLeast"/>
        <w:ind w:firstLine="480"/>
        <w:jc w:val="right"/>
        <w:rPr>
          <w:rFonts w:ascii="宋体" w:eastAsia="宋体" w:hAnsi="宋体" w:cs="宋体" w:hint="eastAsia"/>
          <w:kern w:val="0"/>
          <w:sz w:val="24"/>
          <w:szCs w:val="24"/>
        </w:rPr>
      </w:pPr>
      <w:r w:rsidRPr="006522F9">
        <w:rPr>
          <w:rFonts w:ascii="宋体" w:eastAsia="宋体" w:hAnsi="宋体" w:cs="宋体" w:hint="eastAsia"/>
          <w:kern w:val="0"/>
          <w:sz w:val="24"/>
          <w:szCs w:val="24"/>
        </w:rPr>
        <w:t>投标人：</w:t>
      </w:r>
      <w:r w:rsidRPr="006522F9">
        <w:rPr>
          <w:rFonts w:ascii="宋体" w:eastAsia="宋体" w:hAnsi="宋体" w:cs="宋体" w:hint="eastAsia"/>
          <w:kern w:val="0"/>
          <w:sz w:val="24"/>
          <w:szCs w:val="24"/>
          <w:u w:val="single"/>
        </w:rPr>
        <w:t>（全称并加盖单位公章）</w:t>
      </w:r>
    </w:p>
    <w:p w:rsidR="006522F9" w:rsidRPr="006522F9" w:rsidRDefault="006522F9" w:rsidP="006522F9">
      <w:pPr>
        <w:widowControl/>
        <w:spacing w:line="320" w:lineRule="atLeast"/>
        <w:ind w:firstLine="480"/>
        <w:jc w:val="right"/>
        <w:rPr>
          <w:rFonts w:ascii="宋体" w:eastAsia="宋体" w:hAnsi="宋体" w:cs="宋体" w:hint="eastAsia"/>
          <w:kern w:val="0"/>
          <w:sz w:val="24"/>
          <w:szCs w:val="24"/>
        </w:rPr>
      </w:pPr>
      <w:r w:rsidRPr="006522F9">
        <w:rPr>
          <w:rFonts w:ascii="宋体" w:eastAsia="宋体" w:hAnsi="宋体" w:cs="宋体" w:hint="eastAsia"/>
          <w:kern w:val="0"/>
          <w:sz w:val="24"/>
          <w:szCs w:val="24"/>
        </w:rPr>
        <w:t>日期：</w:t>
      </w:r>
      <w:r w:rsidRPr="006522F9">
        <w:rPr>
          <w:rFonts w:ascii="宋体" w:eastAsia="宋体" w:hAnsi="宋体" w:cs="宋体" w:hint="eastAsia"/>
          <w:kern w:val="0"/>
          <w:sz w:val="24"/>
          <w:szCs w:val="24"/>
          <w:u w:val="single"/>
        </w:rPr>
        <w:t xml:space="preserve">　　年　　月　　日</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附：</w:t>
      </w:r>
    </w:p>
    <w:p w:rsidR="006522F9" w:rsidRPr="006522F9" w:rsidRDefault="006522F9" w:rsidP="006522F9">
      <w:pPr>
        <w:widowControl/>
        <w:spacing w:line="320" w:lineRule="atLeast"/>
        <w:jc w:val="center"/>
        <w:outlineLvl w:val="3"/>
        <w:rPr>
          <w:rFonts w:ascii="宋体" w:eastAsia="宋体" w:hAnsi="宋体" w:cs="宋体" w:hint="eastAsia"/>
          <w:b/>
          <w:bCs/>
          <w:kern w:val="0"/>
          <w:sz w:val="16"/>
          <w:szCs w:val="16"/>
        </w:rPr>
      </w:pPr>
      <w:r w:rsidRPr="006522F9">
        <w:rPr>
          <w:rFonts w:ascii="宋体" w:eastAsia="宋体" w:hAnsi="宋体" w:cs="宋体" w:hint="eastAsia"/>
          <w:b/>
          <w:bCs/>
          <w:kern w:val="0"/>
          <w:sz w:val="16"/>
          <w:szCs w:val="16"/>
        </w:rPr>
        <w:t>监狱企业证明材料</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投标人为监狱企业，提供本单位制造的货物（承接的服务），并在电子投标文件中提供省级以上监狱管理局、戒毒管理局（含新疆生产建设兵团）出具的属于监狱企业的证明文件。</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 </w:t>
      </w:r>
    </w:p>
    <w:p w:rsidR="006522F9" w:rsidRPr="006522F9" w:rsidRDefault="006522F9" w:rsidP="006522F9">
      <w:pPr>
        <w:widowControl/>
        <w:spacing w:line="320" w:lineRule="atLeast"/>
        <w:jc w:val="center"/>
        <w:outlineLvl w:val="3"/>
        <w:rPr>
          <w:rFonts w:ascii="宋体" w:eastAsia="宋体" w:hAnsi="宋体" w:cs="宋体" w:hint="eastAsia"/>
          <w:b/>
          <w:bCs/>
          <w:kern w:val="0"/>
          <w:sz w:val="16"/>
          <w:szCs w:val="16"/>
        </w:rPr>
      </w:pPr>
      <w:r w:rsidRPr="006522F9">
        <w:rPr>
          <w:rFonts w:ascii="宋体" w:eastAsia="宋体" w:hAnsi="宋体" w:cs="宋体" w:hint="eastAsia"/>
          <w:b/>
          <w:bCs/>
          <w:kern w:val="0"/>
          <w:sz w:val="16"/>
          <w:szCs w:val="16"/>
        </w:rPr>
        <w:t>二-10联合体协议（若有）</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致：</w:t>
      </w:r>
      <w:r w:rsidRPr="006522F9">
        <w:rPr>
          <w:rFonts w:ascii="宋体" w:eastAsia="宋体" w:hAnsi="宋体" w:cs="宋体" w:hint="eastAsia"/>
          <w:kern w:val="0"/>
          <w:sz w:val="24"/>
          <w:szCs w:val="24"/>
          <w:u w:val="single"/>
        </w:rPr>
        <w:t>（采购人或采购代理机构）</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兹有</w:t>
      </w:r>
      <w:r w:rsidRPr="006522F9">
        <w:rPr>
          <w:rFonts w:ascii="宋体" w:eastAsia="宋体" w:hAnsi="宋体" w:cs="宋体" w:hint="eastAsia"/>
          <w:kern w:val="0"/>
          <w:sz w:val="24"/>
          <w:szCs w:val="24"/>
          <w:u w:val="single"/>
        </w:rPr>
        <w:t>（填写“联合体中各方的全称”，各方的全称之间请用“、”分割）</w:t>
      </w:r>
      <w:r w:rsidRPr="006522F9">
        <w:rPr>
          <w:rFonts w:ascii="宋体" w:eastAsia="宋体" w:hAnsi="宋体" w:cs="宋体" w:hint="eastAsia"/>
          <w:kern w:val="0"/>
          <w:sz w:val="24"/>
          <w:szCs w:val="24"/>
        </w:rPr>
        <w:t>自愿组成联合体，共同参加</w:t>
      </w:r>
      <w:r w:rsidRPr="006522F9">
        <w:rPr>
          <w:rFonts w:ascii="宋体" w:eastAsia="宋体" w:hAnsi="宋体" w:cs="宋体" w:hint="eastAsia"/>
          <w:kern w:val="0"/>
          <w:sz w:val="24"/>
          <w:szCs w:val="24"/>
          <w:u w:val="single"/>
        </w:rPr>
        <w:t>（填写“项目名称”）</w:t>
      </w:r>
      <w:r w:rsidRPr="006522F9">
        <w:rPr>
          <w:rFonts w:ascii="宋体" w:eastAsia="宋体" w:hAnsi="宋体" w:cs="宋体" w:hint="eastAsia"/>
          <w:kern w:val="0"/>
          <w:sz w:val="24"/>
          <w:szCs w:val="24"/>
        </w:rPr>
        <w:t> 项目（项目编号：</w:t>
      </w:r>
      <w:r w:rsidRPr="006522F9">
        <w:rPr>
          <w:rFonts w:ascii="宋体" w:eastAsia="宋体" w:hAnsi="宋体" w:cs="宋体" w:hint="eastAsia"/>
          <w:kern w:val="0"/>
          <w:sz w:val="24"/>
          <w:szCs w:val="24"/>
          <w:u w:val="single"/>
        </w:rPr>
        <w:t xml:space="preserve">　　　　　　</w:t>
      </w:r>
      <w:r w:rsidRPr="006522F9">
        <w:rPr>
          <w:rFonts w:ascii="宋体" w:eastAsia="宋体" w:hAnsi="宋体" w:cs="宋体" w:hint="eastAsia"/>
          <w:kern w:val="0"/>
          <w:sz w:val="24"/>
          <w:szCs w:val="24"/>
        </w:rPr>
        <w:t>）的投标。现就联合体参加本项目投标的有关事宜达成下列协议：</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一、联合体各方应承担的工作和义务具体如下：</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1、牵头方（全称）：</w:t>
      </w:r>
      <w:r w:rsidRPr="006522F9">
        <w:rPr>
          <w:rFonts w:ascii="宋体" w:eastAsia="宋体" w:hAnsi="宋体" w:cs="宋体" w:hint="eastAsia"/>
          <w:kern w:val="0"/>
          <w:sz w:val="24"/>
          <w:szCs w:val="24"/>
          <w:u w:val="single"/>
        </w:rPr>
        <w:t>（填写“工作及义务的具体内容”） </w:t>
      </w:r>
      <w:r w:rsidRPr="006522F9">
        <w:rPr>
          <w:rFonts w:ascii="宋体" w:eastAsia="宋体" w:hAnsi="宋体" w:cs="宋体" w:hint="eastAsia"/>
          <w:kern w:val="0"/>
          <w:sz w:val="24"/>
          <w:szCs w:val="24"/>
        </w:rPr>
        <w:t>；</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2、成员方：</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2.1（成员一的全称）：</w:t>
      </w:r>
      <w:r w:rsidRPr="006522F9">
        <w:rPr>
          <w:rFonts w:ascii="宋体" w:eastAsia="宋体" w:hAnsi="宋体" w:cs="宋体" w:hint="eastAsia"/>
          <w:kern w:val="0"/>
          <w:sz w:val="24"/>
          <w:szCs w:val="24"/>
          <w:u w:val="single"/>
        </w:rPr>
        <w:t>（填写“工作及义务的具体内容”）</w:t>
      </w:r>
      <w:r w:rsidRPr="006522F9">
        <w:rPr>
          <w:rFonts w:ascii="宋体" w:eastAsia="宋体" w:hAnsi="宋体" w:cs="宋体" w:hint="eastAsia"/>
          <w:kern w:val="0"/>
          <w:sz w:val="24"/>
          <w:szCs w:val="24"/>
        </w:rPr>
        <w:t> ；</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二、联合体各方的合同金额占比，具体如下：</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1.牵头方（</w:t>
      </w:r>
      <w:r w:rsidRPr="006522F9">
        <w:rPr>
          <w:rFonts w:ascii="宋体" w:eastAsia="宋体" w:hAnsi="宋体" w:cs="宋体" w:hint="eastAsia"/>
          <w:kern w:val="0"/>
          <w:sz w:val="24"/>
          <w:szCs w:val="24"/>
          <w:u w:val="single"/>
        </w:rPr>
        <w:t> 全称</w:t>
      </w:r>
      <w:r w:rsidRPr="006522F9">
        <w:rPr>
          <w:rFonts w:ascii="宋体" w:eastAsia="宋体" w:hAnsi="宋体" w:cs="宋体" w:hint="eastAsia"/>
          <w:kern w:val="0"/>
          <w:sz w:val="24"/>
          <w:szCs w:val="24"/>
        </w:rPr>
        <w:t> ）的合同金额占合同总额的</w:t>
      </w:r>
      <w:r w:rsidRPr="006522F9">
        <w:rPr>
          <w:rFonts w:ascii="宋体" w:eastAsia="宋体" w:hAnsi="宋体" w:cs="宋体" w:hint="eastAsia"/>
          <w:kern w:val="0"/>
          <w:sz w:val="24"/>
          <w:szCs w:val="24"/>
          <w:u w:val="single"/>
        </w:rPr>
        <w:t xml:space="preserve">　　</w:t>
      </w:r>
      <w:r w:rsidRPr="006522F9">
        <w:rPr>
          <w:rFonts w:ascii="宋体" w:eastAsia="宋体" w:hAnsi="宋体" w:cs="宋体" w:hint="eastAsia"/>
          <w:kern w:val="0"/>
          <w:sz w:val="24"/>
          <w:szCs w:val="24"/>
        </w:rPr>
        <w:t>%；</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2.成员方：</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2.1（</w:t>
      </w:r>
      <w:r w:rsidRPr="006522F9">
        <w:rPr>
          <w:rFonts w:ascii="宋体" w:eastAsia="宋体" w:hAnsi="宋体" w:cs="宋体" w:hint="eastAsia"/>
          <w:kern w:val="0"/>
          <w:sz w:val="24"/>
          <w:szCs w:val="24"/>
          <w:u w:val="single"/>
        </w:rPr>
        <w:t> 成员1的全称 </w:t>
      </w:r>
      <w:r w:rsidRPr="006522F9">
        <w:rPr>
          <w:rFonts w:ascii="宋体" w:eastAsia="宋体" w:hAnsi="宋体" w:cs="宋体" w:hint="eastAsia"/>
          <w:kern w:val="0"/>
          <w:sz w:val="24"/>
          <w:szCs w:val="24"/>
        </w:rPr>
        <w:t>）的合同金额占合同总额的</w:t>
      </w:r>
      <w:r w:rsidRPr="006522F9">
        <w:rPr>
          <w:rFonts w:ascii="宋体" w:eastAsia="宋体" w:hAnsi="宋体" w:cs="宋体" w:hint="eastAsia"/>
          <w:kern w:val="0"/>
          <w:sz w:val="24"/>
          <w:szCs w:val="24"/>
          <w:u w:val="single"/>
        </w:rPr>
        <w:t xml:space="preserve">　　</w:t>
      </w:r>
      <w:r w:rsidRPr="006522F9">
        <w:rPr>
          <w:rFonts w:ascii="宋体" w:eastAsia="宋体" w:hAnsi="宋体" w:cs="宋体" w:hint="eastAsia"/>
          <w:kern w:val="0"/>
          <w:sz w:val="24"/>
          <w:szCs w:val="24"/>
        </w:rPr>
        <w:t>%；</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三、联合体各方约定：</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1、由</w:t>
      </w:r>
      <w:r w:rsidRPr="006522F9">
        <w:rPr>
          <w:rFonts w:ascii="宋体" w:eastAsia="宋体" w:hAnsi="宋体" w:cs="宋体" w:hint="eastAsia"/>
          <w:kern w:val="0"/>
          <w:sz w:val="24"/>
          <w:szCs w:val="24"/>
          <w:u w:val="single"/>
        </w:rPr>
        <w:t>（填写“牵头方的全称”）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2、联合体各方约定由</w:t>
      </w:r>
      <w:r w:rsidRPr="006522F9">
        <w:rPr>
          <w:rFonts w:ascii="宋体" w:eastAsia="宋体" w:hAnsi="宋体" w:cs="宋体" w:hint="eastAsia"/>
          <w:kern w:val="0"/>
          <w:sz w:val="24"/>
          <w:szCs w:val="24"/>
          <w:u w:val="single"/>
        </w:rPr>
        <w:t>（填写“牵头方的全称”）代表联合体办理投标保证金事宜。</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3、根据福建省财政厅文件（闽财购[2008]10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四、若中标，牵头方将代表联合体与采购人就合同签订事宜进行协商；若协商一致，则联合体各方将共同与采购人签订政府采购合同，并就政府采购合同约定的事项对采购人承担连带责任。</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五、本协议自签署之日起生效，政府采购合同履行完毕后自动失效。</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lastRenderedPageBreak/>
        <w:t>六、本协议一式</w:t>
      </w:r>
      <w:r w:rsidRPr="006522F9">
        <w:rPr>
          <w:rFonts w:ascii="宋体" w:eastAsia="宋体" w:hAnsi="宋体" w:cs="宋体" w:hint="eastAsia"/>
          <w:kern w:val="0"/>
          <w:sz w:val="24"/>
          <w:szCs w:val="24"/>
          <w:u w:val="single"/>
        </w:rPr>
        <w:t>（填写具体份数）</w:t>
      </w:r>
      <w:r w:rsidRPr="006522F9">
        <w:rPr>
          <w:rFonts w:ascii="宋体" w:eastAsia="宋体" w:hAnsi="宋体" w:cs="宋体" w:hint="eastAsia"/>
          <w:kern w:val="0"/>
          <w:sz w:val="24"/>
          <w:szCs w:val="24"/>
        </w:rPr>
        <w:t>份，联合体各方各执一份，电子投标文件中提交一份。</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（以下无正文）</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牵头方：</w:t>
      </w:r>
      <w:r w:rsidRPr="006522F9">
        <w:rPr>
          <w:rFonts w:ascii="宋体" w:eastAsia="宋体" w:hAnsi="宋体" w:cs="宋体" w:hint="eastAsia"/>
          <w:kern w:val="0"/>
          <w:sz w:val="24"/>
          <w:szCs w:val="24"/>
          <w:u w:val="single"/>
        </w:rPr>
        <w:t>（全称并加盖单位公章）</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法定代表人或其委托代理人：</w:t>
      </w:r>
      <w:r w:rsidRPr="006522F9">
        <w:rPr>
          <w:rFonts w:ascii="宋体" w:eastAsia="宋体" w:hAnsi="宋体" w:cs="宋体" w:hint="eastAsia"/>
          <w:kern w:val="0"/>
          <w:sz w:val="24"/>
          <w:szCs w:val="24"/>
          <w:u w:val="single"/>
        </w:rPr>
        <w:t> （签字或盖章）</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成员一：</w:t>
      </w:r>
      <w:r w:rsidRPr="006522F9">
        <w:rPr>
          <w:rFonts w:ascii="宋体" w:eastAsia="宋体" w:hAnsi="宋体" w:cs="宋体" w:hint="eastAsia"/>
          <w:kern w:val="0"/>
          <w:sz w:val="24"/>
          <w:szCs w:val="24"/>
          <w:u w:val="single"/>
        </w:rPr>
        <w:t>（全称并加盖成员一的单位公章）</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法定代表人或其委托代理人：</w:t>
      </w:r>
      <w:r w:rsidRPr="006522F9">
        <w:rPr>
          <w:rFonts w:ascii="宋体" w:eastAsia="宋体" w:hAnsi="宋体" w:cs="宋体" w:hint="eastAsia"/>
          <w:kern w:val="0"/>
          <w:sz w:val="24"/>
          <w:szCs w:val="24"/>
          <w:u w:val="single"/>
        </w:rPr>
        <w:t> （签字或盖章）</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成员**：</w:t>
      </w:r>
      <w:r w:rsidRPr="006522F9">
        <w:rPr>
          <w:rFonts w:ascii="宋体" w:eastAsia="宋体" w:hAnsi="宋体" w:cs="宋体" w:hint="eastAsia"/>
          <w:kern w:val="0"/>
          <w:sz w:val="24"/>
          <w:szCs w:val="24"/>
          <w:u w:val="single"/>
        </w:rPr>
        <w:t>（全称并加盖成员**的单位公章）</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法定代表人或其委托代理人：</w:t>
      </w:r>
      <w:r w:rsidRPr="006522F9">
        <w:rPr>
          <w:rFonts w:ascii="宋体" w:eastAsia="宋体" w:hAnsi="宋体" w:cs="宋体" w:hint="eastAsia"/>
          <w:kern w:val="0"/>
          <w:sz w:val="24"/>
          <w:szCs w:val="24"/>
          <w:u w:val="single"/>
        </w:rPr>
        <w:t> （签字或盖章）</w:t>
      </w:r>
    </w:p>
    <w:p w:rsidR="006522F9" w:rsidRPr="006522F9" w:rsidRDefault="006522F9" w:rsidP="006522F9">
      <w:pPr>
        <w:widowControl/>
        <w:spacing w:line="320" w:lineRule="atLeast"/>
        <w:ind w:firstLine="480"/>
        <w:jc w:val="right"/>
        <w:rPr>
          <w:rFonts w:ascii="宋体" w:eastAsia="宋体" w:hAnsi="宋体" w:cs="宋体" w:hint="eastAsia"/>
          <w:kern w:val="0"/>
          <w:sz w:val="24"/>
          <w:szCs w:val="24"/>
        </w:rPr>
      </w:pPr>
      <w:r w:rsidRPr="006522F9">
        <w:rPr>
          <w:rFonts w:ascii="宋体" w:eastAsia="宋体" w:hAnsi="宋体" w:cs="宋体" w:hint="eastAsia"/>
          <w:kern w:val="0"/>
          <w:sz w:val="24"/>
          <w:szCs w:val="24"/>
        </w:rPr>
        <w:t>签署日期：</w:t>
      </w:r>
      <w:r w:rsidRPr="006522F9">
        <w:rPr>
          <w:rFonts w:ascii="宋体" w:eastAsia="宋体" w:hAnsi="宋体" w:cs="宋体" w:hint="eastAsia"/>
          <w:kern w:val="0"/>
          <w:sz w:val="24"/>
          <w:szCs w:val="24"/>
          <w:u w:val="single"/>
        </w:rPr>
        <w:t xml:space="preserve">　　年　　月　　日</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※注意：</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1、招标文件接受联合体投标且投标人为联合体的，投标人应提供本协议；否则无须提供。</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2、本协议由委托代理人签字或盖章的，应按照本章载明的格式提供“单位授权书”。</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3、在以联合体形式落实中小企业预留份额项目中，投标人除了要提供《中小企业声明函》，还需提供本协议。</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 </w:t>
      </w:r>
    </w:p>
    <w:p w:rsidR="006522F9" w:rsidRPr="006522F9" w:rsidRDefault="006522F9" w:rsidP="006522F9">
      <w:pPr>
        <w:widowControl/>
        <w:spacing w:line="320" w:lineRule="atLeast"/>
        <w:jc w:val="center"/>
        <w:outlineLvl w:val="3"/>
        <w:rPr>
          <w:rFonts w:ascii="宋体" w:eastAsia="宋体" w:hAnsi="宋体" w:cs="宋体" w:hint="eastAsia"/>
          <w:b/>
          <w:bCs/>
          <w:kern w:val="0"/>
          <w:sz w:val="16"/>
          <w:szCs w:val="16"/>
        </w:rPr>
      </w:pPr>
      <w:r w:rsidRPr="006522F9">
        <w:rPr>
          <w:rFonts w:ascii="宋体" w:eastAsia="宋体" w:hAnsi="宋体" w:cs="宋体" w:hint="eastAsia"/>
          <w:b/>
          <w:bCs/>
          <w:kern w:val="0"/>
          <w:sz w:val="16"/>
          <w:szCs w:val="16"/>
        </w:rPr>
        <w:t>二-11分包意向协议（若有）</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甲方（总包方）：</w:t>
      </w:r>
      <w:r w:rsidRPr="006522F9">
        <w:rPr>
          <w:rFonts w:ascii="宋体" w:eastAsia="宋体" w:hAnsi="宋体" w:cs="宋体" w:hint="eastAsia"/>
          <w:kern w:val="0"/>
          <w:sz w:val="24"/>
          <w:szCs w:val="24"/>
          <w:u w:val="single"/>
        </w:rPr>
        <w:t xml:space="preserve">　　　　　　　</w:t>
      </w:r>
      <w:r w:rsidRPr="006522F9">
        <w:rPr>
          <w:rFonts w:ascii="宋体" w:eastAsia="宋体" w:hAnsi="宋体" w:cs="宋体" w:hint="eastAsia"/>
          <w:kern w:val="0"/>
          <w:sz w:val="24"/>
          <w:szCs w:val="24"/>
        </w:rPr>
        <w:t>（即本项目的投标人）</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乙方（分包方）：</w:t>
      </w:r>
      <w:r w:rsidRPr="006522F9">
        <w:rPr>
          <w:rFonts w:ascii="宋体" w:eastAsia="宋体" w:hAnsi="宋体" w:cs="宋体" w:hint="eastAsia"/>
          <w:kern w:val="0"/>
          <w:sz w:val="24"/>
          <w:szCs w:val="24"/>
          <w:u w:val="single"/>
        </w:rPr>
        <w:t xml:space="preserve">　　　　　　　</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兹有甲方参加</w:t>
      </w:r>
      <w:r w:rsidRPr="006522F9">
        <w:rPr>
          <w:rFonts w:ascii="宋体" w:eastAsia="宋体" w:hAnsi="宋体" w:cs="宋体" w:hint="eastAsia"/>
          <w:kern w:val="0"/>
          <w:sz w:val="24"/>
          <w:szCs w:val="24"/>
          <w:u w:val="single"/>
        </w:rPr>
        <w:t>（填写“项目名称”）</w:t>
      </w:r>
      <w:r w:rsidRPr="006522F9">
        <w:rPr>
          <w:rFonts w:ascii="宋体" w:eastAsia="宋体" w:hAnsi="宋体" w:cs="宋体" w:hint="eastAsia"/>
          <w:kern w:val="0"/>
          <w:sz w:val="24"/>
          <w:szCs w:val="24"/>
        </w:rPr>
        <w:t> 项目（项目编号：</w:t>
      </w:r>
      <w:r w:rsidRPr="006522F9">
        <w:rPr>
          <w:rFonts w:ascii="宋体" w:eastAsia="宋体" w:hAnsi="宋体" w:cs="宋体" w:hint="eastAsia"/>
          <w:kern w:val="0"/>
          <w:sz w:val="24"/>
          <w:szCs w:val="24"/>
          <w:u w:val="single"/>
        </w:rPr>
        <w:t xml:space="preserve">　　　　　　　</w:t>
      </w:r>
      <w:r w:rsidRPr="006522F9">
        <w:rPr>
          <w:rFonts w:ascii="宋体" w:eastAsia="宋体" w:hAnsi="宋体" w:cs="宋体" w:hint="eastAsia"/>
          <w:kern w:val="0"/>
          <w:sz w:val="24"/>
          <w:szCs w:val="24"/>
        </w:rPr>
        <w:t>）的政府采购活动。甲方期望将采购项目的部分采购标的分包给乙方完成，而乙方保证能够向甲方提供本协议项下的采购标的，甲、乙双方就合同分包的有关事宜达成下列协议：</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一、分包标的</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u w:val="single"/>
        </w:rPr>
        <w:t>（根据双方的意向填写，可以是表格或文字描述）。</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二、分包合同金额占比</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分包合同价占投标总价的比例：</w:t>
      </w:r>
      <w:r w:rsidRPr="006522F9">
        <w:rPr>
          <w:rFonts w:ascii="宋体" w:eastAsia="宋体" w:hAnsi="宋体" w:cs="宋体" w:hint="eastAsia"/>
          <w:kern w:val="0"/>
          <w:sz w:val="24"/>
          <w:szCs w:val="24"/>
          <w:u w:val="single"/>
        </w:rPr>
        <w:t xml:space="preserve">　　　　　</w:t>
      </w:r>
      <w:r w:rsidRPr="006522F9">
        <w:rPr>
          <w:rFonts w:ascii="宋体" w:eastAsia="宋体" w:hAnsi="宋体" w:cs="宋体" w:hint="eastAsia"/>
          <w:kern w:val="0"/>
          <w:sz w:val="24"/>
          <w:szCs w:val="24"/>
        </w:rPr>
        <w:t>%</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三、其他条款</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W w:w="5595" w:type="dxa"/>
        <w:tblCellMar>
          <w:left w:w="0" w:type="dxa"/>
          <w:right w:w="0" w:type="dxa"/>
        </w:tblCellMar>
        <w:tblLook w:val="04A0"/>
      </w:tblPr>
      <w:tblGrid>
        <w:gridCol w:w="2820"/>
        <w:gridCol w:w="2775"/>
      </w:tblGrid>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甲方：</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乙方：</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住所：</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住所：</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单位负责人或委托代理人：</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单位负责人或委托代理人：</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联系方法：</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联系方法：</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开户银行：</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开户银行：</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账号：</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账号：</w:t>
            </w:r>
          </w:p>
        </w:tc>
      </w:tr>
      <w:tr w:rsidR="006522F9" w:rsidRPr="006522F9" w:rsidTr="006522F9">
        <w:tc>
          <w:tcPr>
            <w:tcW w:w="0" w:type="auto"/>
            <w:gridSpan w:val="2"/>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right"/>
              <w:rPr>
                <w:rFonts w:ascii="宋体" w:eastAsia="宋体" w:hAnsi="宋体" w:cs="宋体" w:hint="eastAsia"/>
                <w:kern w:val="0"/>
                <w:sz w:val="24"/>
                <w:szCs w:val="24"/>
              </w:rPr>
            </w:pPr>
            <w:r w:rsidRPr="006522F9">
              <w:rPr>
                <w:rFonts w:ascii="宋体" w:eastAsia="宋体" w:hAnsi="宋体" w:cs="宋体" w:hint="eastAsia"/>
                <w:kern w:val="0"/>
                <w:sz w:val="24"/>
                <w:szCs w:val="24"/>
              </w:rPr>
              <w:t>签订地点：</w:t>
            </w:r>
            <w:r w:rsidRPr="006522F9">
              <w:rPr>
                <w:rFonts w:ascii="宋体" w:eastAsia="宋体" w:hAnsi="宋体" w:cs="宋体" w:hint="eastAsia"/>
                <w:kern w:val="0"/>
                <w:sz w:val="24"/>
                <w:szCs w:val="24"/>
                <w:u w:val="single"/>
              </w:rPr>
              <w:t xml:space="preserve">　　　　　　　　　　</w:t>
            </w:r>
          </w:p>
          <w:p w:rsidR="006522F9" w:rsidRPr="006522F9" w:rsidRDefault="006522F9" w:rsidP="006522F9">
            <w:pPr>
              <w:widowControl/>
              <w:wordWrap w:val="0"/>
              <w:spacing w:line="320" w:lineRule="atLeast"/>
              <w:jc w:val="right"/>
              <w:rPr>
                <w:rFonts w:ascii="宋体" w:eastAsia="宋体" w:hAnsi="宋体" w:cs="宋体"/>
                <w:kern w:val="0"/>
                <w:sz w:val="24"/>
                <w:szCs w:val="24"/>
              </w:rPr>
            </w:pPr>
            <w:r w:rsidRPr="006522F9">
              <w:rPr>
                <w:rFonts w:ascii="宋体" w:eastAsia="宋体" w:hAnsi="宋体" w:cs="宋体" w:hint="eastAsia"/>
                <w:kern w:val="0"/>
                <w:sz w:val="24"/>
                <w:szCs w:val="24"/>
              </w:rPr>
              <w:t>签约日期：</w:t>
            </w:r>
            <w:r w:rsidRPr="006522F9">
              <w:rPr>
                <w:rFonts w:ascii="宋体" w:eastAsia="宋体" w:hAnsi="宋体" w:cs="宋体" w:hint="eastAsia"/>
                <w:kern w:val="0"/>
                <w:sz w:val="24"/>
                <w:szCs w:val="24"/>
                <w:u w:val="single"/>
              </w:rPr>
              <w:t xml:space="preserve">　　年　　月　　日</w:t>
            </w:r>
          </w:p>
        </w:tc>
      </w:tr>
    </w:tbl>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lastRenderedPageBreak/>
        <w:t>※注意：</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1.招标文件接受合同分包且投标人拟将合同分包的，应提供本协议；否则无须提供。</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2.本协议由委托代理人签字或盖章的，应按照本章载明的格式提供“单位授权书”。</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3.在以合同分包形式落实中小企业预留份额项目中，投标人除了要提供《中小企业声明函》，还需提供本协议。</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 </w:t>
      </w:r>
    </w:p>
    <w:p w:rsidR="006522F9" w:rsidRPr="006522F9" w:rsidRDefault="006522F9" w:rsidP="006522F9">
      <w:pPr>
        <w:widowControl/>
        <w:spacing w:line="320" w:lineRule="atLeast"/>
        <w:jc w:val="center"/>
        <w:outlineLvl w:val="3"/>
        <w:rPr>
          <w:rFonts w:ascii="宋体" w:eastAsia="宋体" w:hAnsi="宋体" w:cs="宋体" w:hint="eastAsia"/>
          <w:b/>
          <w:bCs/>
          <w:kern w:val="0"/>
          <w:sz w:val="16"/>
          <w:szCs w:val="16"/>
        </w:rPr>
      </w:pPr>
      <w:r w:rsidRPr="006522F9">
        <w:rPr>
          <w:rFonts w:ascii="宋体" w:eastAsia="宋体" w:hAnsi="宋体" w:cs="宋体" w:hint="eastAsia"/>
          <w:b/>
          <w:bCs/>
          <w:kern w:val="0"/>
          <w:sz w:val="16"/>
          <w:szCs w:val="16"/>
        </w:rPr>
        <w:t>二-12其他资格证明文件（若有）</w:t>
      </w:r>
    </w:p>
    <w:p w:rsidR="006522F9" w:rsidRPr="006522F9" w:rsidRDefault="006522F9" w:rsidP="006522F9">
      <w:pPr>
        <w:widowControl/>
        <w:spacing w:line="320" w:lineRule="atLeast"/>
        <w:jc w:val="center"/>
        <w:outlineLvl w:val="3"/>
        <w:rPr>
          <w:rFonts w:ascii="宋体" w:eastAsia="宋体" w:hAnsi="宋体" w:cs="宋体" w:hint="eastAsia"/>
          <w:b/>
          <w:bCs/>
          <w:kern w:val="0"/>
          <w:sz w:val="16"/>
          <w:szCs w:val="16"/>
        </w:rPr>
      </w:pPr>
      <w:r w:rsidRPr="006522F9">
        <w:rPr>
          <w:rFonts w:ascii="宋体" w:eastAsia="宋体" w:hAnsi="宋体" w:cs="宋体" w:hint="eastAsia"/>
          <w:b/>
          <w:bCs/>
          <w:kern w:val="0"/>
          <w:sz w:val="16"/>
          <w:szCs w:val="16"/>
        </w:rPr>
        <w:t>二-12-①具备履行合同所必需设备和专业技术能力专项证明材料（若有）</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致：</w:t>
      </w:r>
      <w:r w:rsidRPr="006522F9">
        <w:rPr>
          <w:rFonts w:ascii="宋体" w:eastAsia="宋体" w:hAnsi="宋体" w:cs="宋体" w:hint="eastAsia"/>
          <w:kern w:val="0"/>
          <w:sz w:val="24"/>
          <w:szCs w:val="24"/>
          <w:u w:val="single"/>
        </w:rPr>
        <w:t>（采购人或采购代理机构）</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现附上我方具备履行合同所必需的设备和专业技术能力的专项证明材料复印件（具体附后），上述证明材料真实有效，否则我方负全部责任。</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※注意：</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1、招标文件要求投标人提供“具备履行合同所必需的设备和专业技术能力专项证明材料”的，投标人应按照招标文件规定在此项下提供相应证明材料复印件。</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2、投标人提供的相应证明材料复印件均应符合：内容完整、清晰、整洁，并由投标人加盖其单位公章。</w:t>
      </w:r>
    </w:p>
    <w:p w:rsidR="006522F9" w:rsidRPr="006522F9" w:rsidRDefault="006522F9" w:rsidP="006522F9">
      <w:pPr>
        <w:widowControl/>
        <w:spacing w:line="320" w:lineRule="atLeast"/>
        <w:ind w:firstLine="480"/>
        <w:jc w:val="right"/>
        <w:rPr>
          <w:rFonts w:ascii="宋体" w:eastAsia="宋体" w:hAnsi="宋体" w:cs="宋体" w:hint="eastAsia"/>
          <w:kern w:val="0"/>
          <w:sz w:val="24"/>
          <w:szCs w:val="24"/>
        </w:rPr>
      </w:pPr>
      <w:r w:rsidRPr="006522F9">
        <w:rPr>
          <w:rFonts w:ascii="宋体" w:eastAsia="宋体" w:hAnsi="宋体" w:cs="宋体" w:hint="eastAsia"/>
          <w:kern w:val="0"/>
          <w:sz w:val="24"/>
          <w:szCs w:val="24"/>
        </w:rPr>
        <w:t>投标人：</w:t>
      </w:r>
      <w:r w:rsidRPr="006522F9">
        <w:rPr>
          <w:rFonts w:ascii="宋体" w:eastAsia="宋体" w:hAnsi="宋体" w:cs="宋体" w:hint="eastAsia"/>
          <w:kern w:val="0"/>
          <w:sz w:val="24"/>
          <w:szCs w:val="24"/>
          <w:u w:val="single"/>
        </w:rPr>
        <w:t>（全称并加盖单位公章）</w:t>
      </w:r>
    </w:p>
    <w:p w:rsidR="006522F9" w:rsidRPr="006522F9" w:rsidRDefault="006522F9" w:rsidP="006522F9">
      <w:pPr>
        <w:widowControl/>
        <w:spacing w:line="320" w:lineRule="atLeast"/>
        <w:ind w:firstLine="480"/>
        <w:jc w:val="right"/>
        <w:rPr>
          <w:rFonts w:ascii="宋体" w:eastAsia="宋体" w:hAnsi="宋体" w:cs="宋体" w:hint="eastAsia"/>
          <w:kern w:val="0"/>
          <w:sz w:val="24"/>
          <w:szCs w:val="24"/>
        </w:rPr>
      </w:pPr>
      <w:r w:rsidRPr="006522F9">
        <w:rPr>
          <w:rFonts w:ascii="宋体" w:eastAsia="宋体" w:hAnsi="宋体" w:cs="宋体" w:hint="eastAsia"/>
          <w:kern w:val="0"/>
          <w:sz w:val="24"/>
          <w:szCs w:val="24"/>
        </w:rPr>
        <w:t>日期：</w:t>
      </w:r>
      <w:r w:rsidRPr="006522F9">
        <w:rPr>
          <w:rFonts w:ascii="宋体" w:eastAsia="宋体" w:hAnsi="宋体" w:cs="宋体" w:hint="eastAsia"/>
          <w:kern w:val="0"/>
          <w:sz w:val="24"/>
          <w:szCs w:val="24"/>
          <w:u w:val="single"/>
        </w:rPr>
        <w:t xml:space="preserve">　　年　　月　　日</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 </w:t>
      </w:r>
    </w:p>
    <w:p w:rsidR="006522F9" w:rsidRPr="006522F9" w:rsidRDefault="006522F9" w:rsidP="006522F9">
      <w:pPr>
        <w:widowControl/>
        <w:spacing w:line="320" w:lineRule="atLeast"/>
        <w:jc w:val="center"/>
        <w:outlineLvl w:val="3"/>
        <w:rPr>
          <w:rFonts w:ascii="宋体" w:eastAsia="宋体" w:hAnsi="宋体" w:cs="宋体" w:hint="eastAsia"/>
          <w:b/>
          <w:bCs/>
          <w:kern w:val="0"/>
          <w:sz w:val="16"/>
          <w:szCs w:val="16"/>
        </w:rPr>
      </w:pPr>
      <w:r w:rsidRPr="006522F9">
        <w:rPr>
          <w:rFonts w:ascii="宋体" w:eastAsia="宋体" w:hAnsi="宋体" w:cs="宋体" w:hint="eastAsia"/>
          <w:b/>
          <w:bCs/>
          <w:kern w:val="0"/>
          <w:sz w:val="16"/>
          <w:szCs w:val="16"/>
        </w:rPr>
        <w:t>二-12-②招标文件规定的其他资格证明文件（若有）</w:t>
      </w:r>
    </w:p>
    <w:p w:rsidR="006522F9" w:rsidRPr="006522F9" w:rsidRDefault="006522F9" w:rsidP="006522F9">
      <w:pPr>
        <w:widowControl/>
        <w:spacing w:line="320" w:lineRule="atLeast"/>
        <w:ind w:firstLine="480"/>
        <w:jc w:val="center"/>
        <w:rPr>
          <w:rFonts w:ascii="宋体" w:eastAsia="宋体" w:hAnsi="宋体" w:cs="宋体" w:hint="eastAsia"/>
          <w:kern w:val="0"/>
          <w:sz w:val="24"/>
          <w:szCs w:val="24"/>
        </w:rPr>
      </w:pPr>
      <w:r w:rsidRPr="006522F9">
        <w:rPr>
          <w:rFonts w:ascii="宋体" w:eastAsia="宋体" w:hAnsi="宋体" w:cs="宋体" w:hint="eastAsia"/>
          <w:kern w:val="0"/>
          <w:sz w:val="24"/>
          <w:szCs w:val="24"/>
        </w:rPr>
        <w:t>编制说明</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除招标文件另有规定外，招标文件要求提交的除前述资格证明文件外的其他资格证明文件（若有）加盖投标人的单位公章后应在此项下提交。</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 </w:t>
      </w:r>
    </w:p>
    <w:p w:rsidR="006522F9" w:rsidRPr="006522F9" w:rsidRDefault="006522F9" w:rsidP="006522F9">
      <w:pPr>
        <w:widowControl/>
        <w:shd w:val="clear" w:color="auto" w:fill="FFFFFF"/>
        <w:spacing w:line="240" w:lineRule="atLeast"/>
        <w:jc w:val="center"/>
        <w:outlineLvl w:val="2"/>
        <w:rPr>
          <w:rFonts w:ascii="宋体" w:eastAsia="宋体" w:hAnsi="宋体" w:cs="宋体" w:hint="eastAsia"/>
          <w:b/>
          <w:bCs/>
          <w:color w:val="333333"/>
          <w:kern w:val="0"/>
          <w:sz w:val="18"/>
          <w:szCs w:val="18"/>
        </w:rPr>
      </w:pPr>
      <w:r w:rsidRPr="006522F9">
        <w:rPr>
          <w:rFonts w:ascii="宋体" w:eastAsia="宋体" w:hAnsi="宋体" w:cs="宋体" w:hint="eastAsia"/>
          <w:b/>
          <w:bCs/>
          <w:color w:val="333333"/>
          <w:kern w:val="0"/>
          <w:sz w:val="18"/>
          <w:szCs w:val="18"/>
        </w:rPr>
        <w:t>三、投标保证金</w:t>
      </w:r>
    </w:p>
    <w:p w:rsidR="006522F9" w:rsidRPr="006522F9" w:rsidRDefault="006522F9" w:rsidP="006522F9">
      <w:pPr>
        <w:widowControl/>
        <w:spacing w:line="320" w:lineRule="atLeast"/>
        <w:ind w:firstLine="480"/>
        <w:jc w:val="center"/>
        <w:rPr>
          <w:rFonts w:ascii="宋体" w:eastAsia="宋体" w:hAnsi="宋体" w:cs="宋体" w:hint="eastAsia"/>
          <w:kern w:val="0"/>
          <w:sz w:val="24"/>
          <w:szCs w:val="24"/>
        </w:rPr>
      </w:pPr>
      <w:r w:rsidRPr="006522F9">
        <w:rPr>
          <w:rFonts w:ascii="宋体" w:eastAsia="宋体" w:hAnsi="宋体" w:cs="宋体" w:hint="eastAsia"/>
          <w:kern w:val="0"/>
          <w:sz w:val="24"/>
          <w:szCs w:val="24"/>
        </w:rPr>
        <w:t>编制说明</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1、在此项下提交的“投标保证金”材料可使用转账凭证复印件或从福建省政府采购网上公开信息系统中下载的有关原始页面的打印件。</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2、投标保证金是否已提交的认定按照招标文件第三章规定执行。</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 </w:t>
      </w:r>
    </w:p>
    <w:p w:rsidR="006522F9" w:rsidRPr="006522F9" w:rsidRDefault="006522F9" w:rsidP="006522F9">
      <w:pPr>
        <w:widowControl/>
        <w:shd w:val="clear" w:color="auto" w:fill="FFFFFF"/>
        <w:spacing w:line="240" w:lineRule="atLeast"/>
        <w:jc w:val="center"/>
        <w:outlineLvl w:val="2"/>
        <w:rPr>
          <w:rFonts w:ascii="宋体" w:eastAsia="宋体" w:hAnsi="宋体" w:cs="宋体" w:hint="eastAsia"/>
          <w:b/>
          <w:bCs/>
          <w:color w:val="333333"/>
          <w:kern w:val="0"/>
          <w:sz w:val="18"/>
          <w:szCs w:val="18"/>
        </w:rPr>
      </w:pPr>
      <w:r w:rsidRPr="006522F9">
        <w:rPr>
          <w:rFonts w:ascii="宋体" w:eastAsia="宋体" w:hAnsi="宋体" w:cs="宋体" w:hint="eastAsia"/>
          <w:b/>
          <w:bCs/>
          <w:color w:val="333333"/>
          <w:kern w:val="0"/>
          <w:sz w:val="18"/>
          <w:szCs w:val="18"/>
        </w:rPr>
        <w:t>封面格式(报价部分)</w:t>
      </w:r>
    </w:p>
    <w:p w:rsidR="006522F9" w:rsidRPr="006522F9" w:rsidRDefault="006522F9" w:rsidP="006522F9">
      <w:pPr>
        <w:widowControl/>
        <w:spacing w:line="360" w:lineRule="atLeast"/>
        <w:jc w:val="center"/>
        <w:outlineLvl w:val="0"/>
        <w:rPr>
          <w:rFonts w:ascii="宋体" w:eastAsia="宋体" w:hAnsi="宋体" w:cs="宋体" w:hint="eastAsia"/>
          <w:b/>
          <w:bCs/>
          <w:kern w:val="36"/>
          <w:sz w:val="52"/>
          <w:szCs w:val="52"/>
        </w:rPr>
      </w:pPr>
      <w:r w:rsidRPr="006522F9">
        <w:rPr>
          <w:rFonts w:ascii="宋体" w:eastAsia="宋体" w:hAnsi="宋体" w:cs="宋体" w:hint="eastAsia"/>
          <w:b/>
          <w:bCs/>
          <w:kern w:val="36"/>
          <w:sz w:val="52"/>
          <w:szCs w:val="52"/>
        </w:rPr>
        <w:t>福建省政府采购投标文件</w:t>
      </w:r>
    </w:p>
    <w:p w:rsidR="006522F9" w:rsidRPr="006522F9" w:rsidRDefault="006522F9" w:rsidP="006522F9">
      <w:pPr>
        <w:widowControl/>
        <w:spacing w:line="360" w:lineRule="atLeast"/>
        <w:jc w:val="center"/>
        <w:outlineLvl w:val="0"/>
        <w:rPr>
          <w:rFonts w:ascii="宋体" w:eastAsia="宋体" w:hAnsi="宋体" w:cs="宋体" w:hint="eastAsia"/>
          <w:b/>
          <w:bCs/>
          <w:kern w:val="36"/>
          <w:sz w:val="52"/>
          <w:szCs w:val="52"/>
        </w:rPr>
      </w:pPr>
      <w:r w:rsidRPr="006522F9">
        <w:rPr>
          <w:rFonts w:ascii="宋体" w:eastAsia="宋体" w:hAnsi="宋体" w:cs="宋体" w:hint="eastAsia"/>
          <w:b/>
          <w:bCs/>
          <w:kern w:val="36"/>
          <w:sz w:val="52"/>
          <w:szCs w:val="52"/>
        </w:rPr>
        <w:t>（报价部分）</w:t>
      </w:r>
    </w:p>
    <w:p w:rsidR="006522F9" w:rsidRPr="006522F9" w:rsidRDefault="006522F9" w:rsidP="006522F9">
      <w:pPr>
        <w:widowControl/>
        <w:jc w:val="left"/>
        <w:rPr>
          <w:rFonts w:ascii="宋体" w:eastAsia="宋体" w:hAnsi="宋体" w:cs="宋体" w:hint="eastAsia"/>
          <w:kern w:val="0"/>
          <w:sz w:val="24"/>
          <w:szCs w:val="24"/>
        </w:rPr>
      </w:pPr>
      <w:r w:rsidRPr="006522F9">
        <w:rPr>
          <w:rFonts w:ascii="宋体" w:eastAsia="宋体" w:hAnsi="宋体" w:cs="宋体"/>
          <w:kern w:val="0"/>
          <w:sz w:val="24"/>
          <w:szCs w:val="24"/>
        </w:rPr>
        <w:br/>
      </w:r>
      <w:r w:rsidRPr="006522F9">
        <w:rPr>
          <w:rFonts w:ascii="宋体" w:eastAsia="宋体" w:hAnsi="宋体" w:cs="宋体"/>
          <w:kern w:val="0"/>
          <w:sz w:val="24"/>
          <w:szCs w:val="24"/>
        </w:rPr>
        <w:br/>
      </w:r>
      <w:r w:rsidRPr="006522F9">
        <w:rPr>
          <w:rFonts w:ascii="宋体" w:eastAsia="宋体" w:hAnsi="宋体" w:cs="宋体"/>
          <w:kern w:val="0"/>
          <w:sz w:val="24"/>
          <w:szCs w:val="24"/>
        </w:rPr>
        <w:lastRenderedPageBreak/>
        <w:br/>
      </w:r>
    </w:p>
    <w:p w:rsidR="006522F9" w:rsidRPr="006522F9" w:rsidRDefault="006522F9" w:rsidP="006522F9">
      <w:pPr>
        <w:widowControl/>
        <w:spacing w:line="300" w:lineRule="atLeast"/>
        <w:jc w:val="center"/>
        <w:outlineLvl w:val="1"/>
        <w:rPr>
          <w:rFonts w:ascii="宋体" w:eastAsia="宋体" w:hAnsi="宋体" w:cs="宋体"/>
          <w:b/>
          <w:bCs/>
          <w:kern w:val="0"/>
          <w:sz w:val="26"/>
          <w:szCs w:val="26"/>
        </w:rPr>
      </w:pPr>
      <w:r w:rsidRPr="006522F9">
        <w:rPr>
          <w:rFonts w:ascii="宋体" w:eastAsia="宋体" w:hAnsi="宋体" w:cs="宋体" w:hint="eastAsia"/>
          <w:b/>
          <w:bCs/>
          <w:kern w:val="0"/>
          <w:sz w:val="26"/>
          <w:szCs w:val="26"/>
        </w:rPr>
        <w:t>（填写正本或副本）</w:t>
      </w:r>
    </w:p>
    <w:p w:rsidR="006522F9" w:rsidRPr="006522F9" w:rsidRDefault="006522F9" w:rsidP="006522F9">
      <w:pPr>
        <w:widowControl/>
        <w:jc w:val="left"/>
        <w:rPr>
          <w:rFonts w:ascii="宋体" w:eastAsia="宋体" w:hAnsi="宋体" w:cs="宋体" w:hint="eastAsia"/>
          <w:kern w:val="0"/>
          <w:sz w:val="24"/>
          <w:szCs w:val="24"/>
        </w:rPr>
      </w:pPr>
      <w:r w:rsidRPr="006522F9">
        <w:rPr>
          <w:rFonts w:ascii="宋体" w:eastAsia="宋体" w:hAnsi="宋体" w:cs="宋体"/>
          <w:kern w:val="0"/>
          <w:sz w:val="24"/>
          <w:szCs w:val="24"/>
        </w:rPr>
        <w:br/>
      </w:r>
      <w:r w:rsidRPr="006522F9">
        <w:rPr>
          <w:rFonts w:ascii="宋体" w:eastAsia="宋体" w:hAnsi="宋体" w:cs="宋体"/>
          <w:kern w:val="0"/>
          <w:sz w:val="24"/>
          <w:szCs w:val="24"/>
        </w:rPr>
        <w:br/>
      </w:r>
      <w:r w:rsidRPr="006522F9">
        <w:rPr>
          <w:rFonts w:ascii="宋体" w:eastAsia="宋体" w:hAnsi="宋体" w:cs="宋体"/>
          <w:kern w:val="0"/>
          <w:sz w:val="24"/>
          <w:szCs w:val="24"/>
        </w:rPr>
        <w:br/>
      </w:r>
      <w:r w:rsidRPr="006522F9">
        <w:rPr>
          <w:rFonts w:ascii="宋体" w:eastAsia="宋体" w:hAnsi="宋体" w:cs="宋体"/>
          <w:kern w:val="0"/>
          <w:sz w:val="24"/>
          <w:szCs w:val="24"/>
        </w:rPr>
        <w:br/>
      </w:r>
      <w:r w:rsidRPr="006522F9">
        <w:rPr>
          <w:rFonts w:ascii="宋体" w:eastAsia="宋体" w:hAnsi="宋体" w:cs="宋体"/>
          <w:kern w:val="0"/>
          <w:sz w:val="24"/>
          <w:szCs w:val="24"/>
        </w:rPr>
        <w:br/>
      </w:r>
    </w:p>
    <w:p w:rsidR="006522F9" w:rsidRPr="006522F9" w:rsidRDefault="006522F9" w:rsidP="006522F9">
      <w:pPr>
        <w:widowControl/>
        <w:spacing w:line="240" w:lineRule="atLeast"/>
        <w:jc w:val="center"/>
        <w:outlineLvl w:val="2"/>
        <w:rPr>
          <w:rFonts w:ascii="宋体" w:eastAsia="宋体" w:hAnsi="宋体" w:cs="宋体"/>
          <w:b/>
          <w:bCs/>
          <w:kern w:val="0"/>
          <w:sz w:val="18"/>
          <w:szCs w:val="18"/>
        </w:rPr>
      </w:pPr>
      <w:r w:rsidRPr="006522F9">
        <w:rPr>
          <w:rFonts w:ascii="宋体" w:eastAsia="宋体" w:hAnsi="宋体" w:cs="宋体" w:hint="eastAsia"/>
          <w:b/>
          <w:bCs/>
          <w:kern w:val="0"/>
          <w:sz w:val="18"/>
          <w:szCs w:val="18"/>
        </w:rPr>
        <w:t>（项目名称：（由投标人填写）</w:t>
      </w:r>
    </w:p>
    <w:p w:rsidR="006522F9" w:rsidRPr="006522F9" w:rsidRDefault="006522F9" w:rsidP="006522F9">
      <w:pPr>
        <w:widowControl/>
        <w:spacing w:line="240" w:lineRule="atLeast"/>
        <w:jc w:val="center"/>
        <w:outlineLvl w:val="2"/>
        <w:rPr>
          <w:rFonts w:ascii="宋体" w:eastAsia="宋体" w:hAnsi="宋体" w:cs="宋体" w:hint="eastAsia"/>
          <w:b/>
          <w:bCs/>
          <w:kern w:val="0"/>
          <w:sz w:val="18"/>
          <w:szCs w:val="18"/>
        </w:rPr>
      </w:pPr>
      <w:r w:rsidRPr="006522F9">
        <w:rPr>
          <w:rFonts w:ascii="宋体" w:eastAsia="宋体" w:hAnsi="宋体" w:cs="宋体" w:hint="eastAsia"/>
          <w:b/>
          <w:bCs/>
          <w:kern w:val="0"/>
          <w:sz w:val="18"/>
          <w:szCs w:val="18"/>
        </w:rPr>
        <w:t>（备案编号：（由投标人填写）</w:t>
      </w:r>
    </w:p>
    <w:p w:rsidR="006522F9" w:rsidRPr="006522F9" w:rsidRDefault="006522F9" w:rsidP="006522F9">
      <w:pPr>
        <w:widowControl/>
        <w:spacing w:line="240" w:lineRule="atLeast"/>
        <w:jc w:val="center"/>
        <w:outlineLvl w:val="2"/>
        <w:rPr>
          <w:rFonts w:ascii="宋体" w:eastAsia="宋体" w:hAnsi="宋体" w:cs="宋体" w:hint="eastAsia"/>
          <w:b/>
          <w:bCs/>
          <w:kern w:val="0"/>
          <w:sz w:val="18"/>
          <w:szCs w:val="18"/>
        </w:rPr>
      </w:pPr>
      <w:r w:rsidRPr="006522F9">
        <w:rPr>
          <w:rFonts w:ascii="宋体" w:eastAsia="宋体" w:hAnsi="宋体" w:cs="宋体" w:hint="eastAsia"/>
          <w:b/>
          <w:bCs/>
          <w:kern w:val="0"/>
          <w:sz w:val="18"/>
          <w:szCs w:val="18"/>
        </w:rPr>
        <w:t>（项目编号：（由投标人填写）</w:t>
      </w:r>
    </w:p>
    <w:p w:rsidR="006522F9" w:rsidRPr="006522F9" w:rsidRDefault="006522F9" w:rsidP="006522F9">
      <w:pPr>
        <w:widowControl/>
        <w:spacing w:line="240" w:lineRule="atLeast"/>
        <w:jc w:val="center"/>
        <w:outlineLvl w:val="2"/>
        <w:rPr>
          <w:rFonts w:ascii="宋体" w:eastAsia="宋体" w:hAnsi="宋体" w:cs="宋体" w:hint="eastAsia"/>
          <w:b/>
          <w:bCs/>
          <w:kern w:val="0"/>
          <w:sz w:val="18"/>
          <w:szCs w:val="18"/>
        </w:rPr>
      </w:pPr>
      <w:r w:rsidRPr="006522F9">
        <w:rPr>
          <w:rFonts w:ascii="宋体" w:eastAsia="宋体" w:hAnsi="宋体" w:cs="宋体" w:hint="eastAsia"/>
          <w:b/>
          <w:bCs/>
          <w:kern w:val="0"/>
          <w:sz w:val="18"/>
          <w:szCs w:val="18"/>
        </w:rPr>
        <w:t>（所投采购包：（由投标人填写）</w:t>
      </w:r>
    </w:p>
    <w:p w:rsidR="006522F9" w:rsidRPr="006522F9" w:rsidRDefault="006522F9" w:rsidP="006522F9">
      <w:pPr>
        <w:widowControl/>
        <w:jc w:val="left"/>
        <w:rPr>
          <w:rFonts w:ascii="宋体" w:eastAsia="宋体" w:hAnsi="宋体" w:cs="宋体" w:hint="eastAsia"/>
          <w:kern w:val="0"/>
          <w:sz w:val="24"/>
          <w:szCs w:val="24"/>
        </w:rPr>
      </w:pPr>
      <w:r w:rsidRPr="006522F9">
        <w:rPr>
          <w:rFonts w:ascii="宋体" w:eastAsia="宋体" w:hAnsi="宋体" w:cs="宋体"/>
          <w:kern w:val="0"/>
          <w:sz w:val="24"/>
          <w:szCs w:val="24"/>
        </w:rPr>
        <w:br/>
      </w:r>
      <w:r w:rsidRPr="006522F9">
        <w:rPr>
          <w:rFonts w:ascii="宋体" w:eastAsia="宋体" w:hAnsi="宋体" w:cs="宋体"/>
          <w:kern w:val="0"/>
          <w:sz w:val="24"/>
          <w:szCs w:val="24"/>
        </w:rPr>
        <w:br/>
      </w:r>
    </w:p>
    <w:p w:rsidR="006522F9" w:rsidRPr="006522F9" w:rsidRDefault="006522F9" w:rsidP="006522F9">
      <w:pPr>
        <w:widowControl/>
        <w:spacing w:line="240" w:lineRule="atLeast"/>
        <w:jc w:val="center"/>
        <w:outlineLvl w:val="2"/>
        <w:rPr>
          <w:rFonts w:ascii="宋体" w:eastAsia="宋体" w:hAnsi="宋体" w:cs="宋体"/>
          <w:b/>
          <w:bCs/>
          <w:kern w:val="0"/>
          <w:sz w:val="18"/>
          <w:szCs w:val="18"/>
        </w:rPr>
      </w:pPr>
      <w:r w:rsidRPr="006522F9">
        <w:rPr>
          <w:rFonts w:ascii="宋体" w:eastAsia="宋体" w:hAnsi="宋体" w:cs="宋体" w:hint="eastAsia"/>
          <w:b/>
          <w:bCs/>
          <w:kern w:val="0"/>
          <w:sz w:val="18"/>
          <w:szCs w:val="18"/>
        </w:rPr>
        <w:t>投标人：（填写“全称”）</w:t>
      </w:r>
    </w:p>
    <w:p w:rsidR="006522F9" w:rsidRPr="006522F9" w:rsidRDefault="006522F9" w:rsidP="006522F9">
      <w:pPr>
        <w:widowControl/>
        <w:spacing w:line="240" w:lineRule="atLeast"/>
        <w:jc w:val="center"/>
        <w:outlineLvl w:val="2"/>
        <w:rPr>
          <w:rFonts w:ascii="宋体" w:eastAsia="宋体" w:hAnsi="宋体" w:cs="宋体" w:hint="eastAsia"/>
          <w:b/>
          <w:bCs/>
          <w:kern w:val="0"/>
          <w:sz w:val="18"/>
          <w:szCs w:val="18"/>
        </w:rPr>
      </w:pPr>
      <w:r w:rsidRPr="006522F9">
        <w:rPr>
          <w:rFonts w:ascii="宋体" w:eastAsia="宋体" w:hAnsi="宋体" w:cs="宋体" w:hint="eastAsia"/>
          <w:b/>
          <w:bCs/>
          <w:kern w:val="0"/>
          <w:sz w:val="18"/>
          <w:szCs w:val="18"/>
        </w:rPr>
        <w:t>（由投标人填写）年（由投标人填写）月</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 </w:t>
      </w:r>
    </w:p>
    <w:p w:rsidR="006522F9" w:rsidRPr="006522F9" w:rsidRDefault="006522F9" w:rsidP="006522F9">
      <w:pPr>
        <w:widowControl/>
        <w:shd w:val="clear" w:color="auto" w:fill="FFFFFF"/>
        <w:spacing w:line="240" w:lineRule="atLeast"/>
        <w:jc w:val="center"/>
        <w:outlineLvl w:val="2"/>
        <w:rPr>
          <w:rFonts w:ascii="宋体" w:eastAsia="宋体" w:hAnsi="宋体" w:cs="宋体" w:hint="eastAsia"/>
          <w:b/>
          <w:bCs/>
          <w:color w:val="333333"/>
          <w:kern w:val="0"/>
          <w:sz w:val="18"/>
          <w:szCs w:val="18"/>
        </w:rPr>
      </w:pPr>
      <w:r w:rsidRPr="006522F9">
        <w:rPr>
          <w:rFonts w:ascii="宋体" w:eastAsia="宋体" w:hAnsi="宋体" w:cs="宋体" w:hint="eastAsia"/>
          <w:b/>
          <w:bCs/>
          <w:color w:val="333333"/>
          <w:kern w:val="0"/>
          <w:sz w:val="18"/>
          <w:szCs w:val="18"/>
        </w:rPr>
        <w:t>索引</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一、开标一览表</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二、投标分项报价表</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三、招标文件规定的价格扣除证明材料（若有）</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四、招标文件规定的加分证明材料（若有）</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 </w:t>
      </w:r>
    </w:p>
    <w:p w:rsidR="006522F9" w:rsidRPr="006522F9" w:rsidRDefault="006522F9" w:rsidP="006522F9">
      <w:pPr>
        <w:widowControl/>
        <w:shd w:val="clear" w:color="auto" w:fill="FFFFFF"/>
        <w:spacing w:line="240" w:lineRule="atLeast"/>
        <w:jc w:val="center"/>
        <w:outlineLvl w:val="2"/>
        <w:rPr>
          <w:rFonts w:ascii="宋体" w:eastAsia="宋体" w:hAnsi="宋体" w:cs="宋体" w:hint="eastAsia"/>
          <w:b/>
          <w:bCs/>
          <w:color w:val="333333"/>
          <w:kern w:val="0"/>
          <w:sz w:val="18"/>
          <w:szCs w:val="18"/>
        </w:rPr>
      </w:pPr>
      <w:r w:rsidRPr="006522F9">
        <w:rPr>
          <w:rFonts w:ascii="宋体" w:eastAsia="宋体" w:hAnsi="宋体" w:cs="宋体" w:hint="eastAsia"/>
          <w:b/>
          <w:bCs/>
          <w:color w:val="333333"/>
          <w:kern w:val="0"/>
          <w:sz w:val="18"/>
          <w:szCs w:val="18"/>
        </w:rPr>
        <w:t>一、开标一览表</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项目编号：</w:t>
      </w:r>
      <w:r w:rsidRPr="006522F9">
        <w:rPr>
          <w:rFonts w:ascii="宋体" w:eastAsia="宋体" w:hAnsi="宋体" w:cs="宋体" w:hint="eastAsia"/>
          <w:kern w:val="0"/>
          <w:sz w:val="24"/>
          <w:szCs w:val="24"/>
          <w:u w:val="single"/>
        </w:rPr>
        <w:t xml:space="preserve">　　　　　　　　</w:t>
      </w:r>
    </w:p>
    <w:p w:rsidR="006522F9" w:rsidRPr="006522F9" w:rsidRDefault="006522F9" w:rsidP="006522F9">
      <w:pPr>
        <w:widowControl/>
        <w:spacing w:line="320" w:lineRule="atLeast"/>
        <w:ind w:firstLine="480"/>
        <w:jc w:val="right"/>
        <w:rPr>
          <w:rFonts w:ascii="宋体" w:eastAsia="宋体" w:hAnsi="宋体" w:cs="宋体" w:hint="eastAsia"/>
          <w:kern w:val="0"/>
          <w:sz w:val="24"/>
          <w:szCs w:val="24"/>
        </w:rPr>
      </w:pPr>
      <w:r w:rsidRPr="006522F9">
        <w:rPr>
          <w:rFonts w:ascii="宋体" w:eastAsia="宋体" w:hAnsi="宋体" w:cs="宋体" w:hint="eastAsia"/>
          <w:kern w:val="0"/>
          <w:sz w:val="24"/>
          <w:szCs w:val="24"/>
        </w:rPr>
        <w:t>货币及单位：人民币元</w:t>
      </w:r>
    </w:p>
    <w:tbl>
      <w:tblPr>
        <w:tblW w:w="5595" w:type="dxa"/>
        <w:tblCellMar>
          <w:left w:w="0" w:type="dxa"/>
          <w:right w:w="0" w:type="dxa"/>
        </w:tblCellMar>
        <w:tblLook w:val="04A0"/>
      </w:tblPr>
      <w:tblGrid>
        <w:gridCol w:w="486"/>
        <w:gridCol w:w="2555"/>
        <w:gridCol w:w="573"/>
        <w:gridCol w:w="1981"/>
      </w:tblGrid>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采购包</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投标报价</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投标保证金</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备注</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投标总价（大写金额）：</w:t>
            </w:r>
            <w:r w:rsidRPr="006522F9">
              <w:rPr>
                <w:rFonts w:ascii="宋体" w:eastAsia="宋体" w:hAnsi="宋体" w:cs="宋体" w:hint="eastAsia"/>
                <w:kern w:val="0"/>
                <w:sz w:val="24"/>
                <w:szCs w:val="24"/>
                <w:u w:val="single"/>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a.&gt;投标报价的明细：详见《投标分项报价表》。</w:t>
            </w:r>
          </w:p>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b.&gt;招标文件规定的价格扣除证明材料（若有）：详见报价部分。</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投标总价（大写金额）：</w:t>
            </w:r>
            <w:r w:rsidRPr="006522F9">
              <w:rPr>
                <w:rFonts w:ascii="宋体" w:eastAsia="宋体" w:hAnsi="宋体" w:cs="宋体" w:hint="eastAsia"/>
                <w:kern w:val="0"/>
                <w:sz w:val="24"/>
                <w:szCs w:val="24"/>
                <w:u w:val="single"/>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22F9" w:rsidRPr="006522F9" w:rsidRDefault="006522F9" w:rsidP="006522F9">
            <w:pPr>
              <w:widowControl/>
              <w:jc w:val="left"/>
              <w:rPr>
                <w:rFonts w:ascii="宋体" w:eastAsia="宋体" w:hAnsi="宋体" w:cs="宋体"/>
                <w:kern w:val="0"/>
                <w:sz w:val="24"/>
                <w:szCs w:val="24"/>
              </w:rPr>
            </w:pPr>
          </w:p>
        </w:tc>
      </w:tr>
    </w:tbl>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※注意：</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1、本表应按照下列规定填写：</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1.1投标人应按照本表格式填写所投的采购包的“投标报价”。</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lastRenderedPageBreak/>
        <w:t>1.2本表中列示的“采购包”应与《投标分项报价表》中列示的“采购包”保持一致，即：若本表中列示的“采购包”为“1”时，《投标分项报价表》中列示的“采购包”亦应为“1”，以此类推。</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1.3“大写金额”指“投标报价”应用“壹、贰、叁、肆、伍、陆、柒、捌、玖、拾、佰、仟、万、亿、元、角、分、零”等进行填写。</w:t>
      </w:r>
    </w:p>
    <w:p w:rsidR="006522F9" w:rsidRPr="006522F9" w:rsidRDefault="006522F9" w:rsidP="006522F9">
      <w:pPr>
        <w:widowControl/>
        <w:spacing w:line="320" w:lineRule="atLeast"/>
        <w:ind w:firstLine="480"/>
        <w:jc w:val="right"/>
        <w:rPr>
          <w:rFonts w:ascii="宋体" w:eastAsia="宋体" w:hAnsi="宋体" w:cs="宋体" w:hint="eastAsia"/>
          <w:kern w:val="0"/>
          <w:sz w:val="24"/>
          <w:szCs w:val="24"/>
        </w:rPr>
      </w:pPr>
      <w:r w:rsidRPr="006522F9">
        <w:rPr>
          <w:rFonts w:ascii="宋体" w:eastAsia="宋体" w:hAnsi="宋体" w:cs="宋体" w:hint="eastAsia"/>
          <w:kern w:val="0"/>
          <w:sz w:val="24"/>
          <w:szCs w:val="24"/>
        </w:rPr>
        <w:t>投标人：</w:t>
      </w:r>
      <w:r w:rsidRPr="006522F9">
        <w:rPr>
          <w:rFonts w:ascii="宋体" w:eastAsia="宋体" w:hAnsi="宋体" w:cs="宋体" w:hint="eastAsia"/>
          <w:kern w:val="0"/>
          <w:sz w:val="24"/>
          <w:szCs w:val="24"/>
          <w:u w:val="single"/>
        </w:rPr>
        <w:t>（全称并加盖单位公章）</w:t>
      </w:r>
    </w:p>
    <w:p w:rsidR="006522F9" w:rsidRPr="006522F9" w:rsidRDefault="006522F9" w:rsidP="006522F9">
      <w:pPr>
        <w:widowControl/>
        <w:spacing w:line="320" w:lineRule="atLeast"/>
        <w:ind w:firstLine="480"/>
        <w:jc w:val="right"/>
        <w:rPr>
          <w:rFonts w:ascii="宋体" w:eastAsia="宋体" w:hAnsi="宋体" w:cs="宋体" w:hint="eastAsia"/>
          <w:kern w:val="0"/>
          <w:sz w:val="24"/>
          <w:szCs w:val="24"/>
        </w:rPr>
      </w:pPr>
      <w:r w:rsidRPr="006522F9">
        <w:rPr>
          <w:rFonts w:ascii="宋体" w:eastAsia="宋体" w:hAnsi="宋体" w:cs="宋体" w:hint="eastAsia"/>
          <w:kern w:val="0"/>
          <w:sz w:val="24"/>
          <w:szCs w:val="24"/>
        </w:rPr>
        <w:t>日期：</w:t>
      </w:r>
      <w:r w:rsidRPr="006522F9">
        <w:rPr>
          <w:rFonts w:ascii="宋体" w:eastAsia="宋体" w:hAnsi="宋体" w:cs="宋体" w:hint="eastAsia"/>
          <w:kern w:val="0"/>
          <w:sz w:val="24"/>
          <w:szCs w:val="24"/>
          <w:u w:val="single"/>
        </w:rPr>
        <w:t xml:space="preserve">　　年　　月　　日</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 </w:t>
      </w:r>
    </w:p>
    <w:p w:rsidR="006522F9" w:rsidRPr="006522F9" w:rsidRDefault="006522F9" w:rsidP="006522F9">
      <w:pPr>
        <w:widowControl/>
        <w:shd w:val="clear" w:color="auto" w:fill="FFFFFF"/>
        <w:spacing w:line="240" w:lineRule="atLeast"/>
        <w:jc w:val="center"/>
        <w:outlineLvl w:val="2"/>
        <w:rPr>
          <w:rFonts w:ascii="宋体" w:eastAsia="宋体" w:hAnsi="宋体" w:cs="宋体" w:hint="eastAsia"/>
          <w:b/>
          <w:bCs/>
          <w:color w:val="333333"/>
          <w:kern w:val="0"/>
          <w:sz w:val="18"/>
          <w:szCs w:val="18"/>
        </w:rPr>
      </w:pPr>
      <w:r w:rsidRPr="006522F9">
        <w:rPr>
          <w:rFonts w:ascii="宋体" w:eastAsia="宋体" w:hAnsi="宋体" w:cs="宋体" w:hint="eastAsia"/>
          <w:b/>
          <w:bCs/>
          <w:color w:val="333333"/>
          <w:kern w:val="0"/>
          <w:sz w:val="18"/>
          <w:szCs w:val="18"/>
        </w:rPr>
        <w:t>二、投标分项报价表</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项目编号：</w:t>
      </w:r>
      <w:r w:rsidRPr="006522F9">
        <w:rPr>
          <w:rFonts w:ascii="宋体" w:eastAsia="宋体" w:hAnsi="宋体" w:cs="宋体" w:hint="eastAsia"/>
          <w:kern w:val="0"/>
          <w:sz w:val="24"/>
          <w:szCs w:val="24"/>
          <w:u w:val="single"/>
        </w:rPr>
        <w:t xml:space="preserve">　　　　　　　　</w:t>
      </w:r>
    </w:p>
    <w:p w:rsidR="006522F9" w:rsidRPr="006522F9" w:rsidRDefault="006522F9" w:rsidP="006522F9">
      <w:pPr>
        <w:widowControl/>
        <w:spacing w:line="320" w:lineRule="atLeast"/>
        <w:ind w:firstLine="480"/>
        <w:jc w:val="right"/>
        <w:rPr>
          <w:rFonts w:ascii="宋体" w:eastAsia="宋体" w:hAnsi="宋体" w:cs="宋体" w:hint="eastAsia"/>
          <w:kern w:val="0"/>
          <w:sz w:val="24"/>
          <w:szCs w:val="24"/>
        </w:rPr>
      </w:pPr>
      <w:r w:rsidRPr="006522F9">
        <w:rPr>
          <w:rFonts w:ascii="宋体" w:eastAsia="宋体" w:hAnsi="宋体" w:cs="宋体" w:hint="eastAsia"/>
          <w:kern w:val="0"/>
          <w:sz w:val="24"/>
          <w:szCs w:val="24"/>
        </w:rPr>
        <w:t>货币及单位：人民币元</w:t>
      </w:r>
    </w:p>
    <w:tbl>
      <w:tblPr>
        <w:tblW w:w="5595" w:type="dxa"/>
        <w:tblCellMar>
          <w:left w:w="0" w:type="dxa"/>
          <w:right w:w="0" w:type="dxa"/>
        </w:tblCellMar>
        <w:tblLook w:val="04A0"/>
      </w:tblPr>
      <w:tblGrid>
        <w:gridCol w:w="552"/>
        <w:gridCol w:w="551"/>
        <w:gridCol w:w="627"/>
        <w:gridCol w:w="476"/>
        <w:gridCol w:w="551"/>
        <w:gridCol w:w="943"/>
        <w:gridCol w:w="476"/>
        <w:gridCol w:w="943"/>
        <w:gridCol w:w="476"/>
      </w:tblGrid>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采购包</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品目号</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投标标的</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规格</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来源地</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单价（现场）</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数量</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总价（现场）</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备注</w:t>
            </w:r>
          </w:p>
        </w:tc>
      </w:tr>
      <w:tr w:rsidR="006522F9" w:rsidRPr="006522F9" w:rsidTr="006522F9">
        <w:tc>
          <w:tcPr>
            <w:tcW w:w="0" w:type="auto"/>
            <w:vMerge w:val="restart"/>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r>
      <w:tr w:rsidR="006522F9" w:rsidRPr="006522F9" w:rsidTr="006522F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22F9" w:rsidRPr="006522F9" w:rsidRDefault="006522F9" w:rsidP="006522F9">
            <w:pPr>
              <w:widowControl/>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r>
    </w:tbl>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※注意：</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1、本表应按照下列规定填写：</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1”时，本表中列示的“采购包”亦应为“1”，以此类推。</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1.2“投标标的”为货物的：“规格”项下应填写货物制造厂商赋予的品牌（属于节能、环保清单产品的货物，填写的品牌名称应与清单载明的品牌名称保持一致）及具体型号。“来源地”应填写货物的原产地。</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1.3“投标标的”为服务的：“规格”项下应填写服务提供者提供的服务标准及品牌（若有）。“来源地”应填写服务提供者的所在地。</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1.4同一采购包中，“单价（现场）”×“数量”=“总价（现场）”，全部品目号“总价（现场）”的合计金额应与《开标一览表》中相应采购包列示的“投标总价”保持一致。</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1.5若招标文件要求投标人对“备品备件价格、专用工具价格、技术服务费、安装调试费、检验培训费、运输费、保险费、税收”等进行报价的，请在本表的“备注”项下填写。</w:t>
      </w:r>
    </w:p>
    <w:p w:rsidR="006522F9" w:rsidRPr="006522F9" w:rsidRDefault="006522F9" w:rsidP="006522F9">
      <w:pPr>
        <w:widowControl/>
        <w:spacing w:line="320" w:lineRule="atLeast"/>
        <w:ind w:firstLine="480"/>
        <w:jc w:val="right"/>
        <w:rPr>
          <w:rFonts w:ascii="宋体" w:eastAsia="宋体" w:hAnsi="宋体" w:cs="宋体" w:hint="eastAsia"/>
          <w:kern w:val="0"/>
          <w:sz w:val="24"/>
          <w:szCs w:val="24"/>
        </w:rPr>
      </w:pPr>
      <w:r w:rsidRPr="006522F9">
        <w:rPr>
          <w:rFonts w:ascii="宋体" w:eastAsia="宋体" w:hAnsi="宋体" w:cs="宋体" w:hint="eastAsia"/>
          <w:kern w:val="0"/>
          <w:sz w:val="24"/>
          <w:szCs w:val="24"/>
        </w:rPr>
        <w:t>投标人：</w:t>
      </w:r>
      <w:r w:rsidRPr="006522F9">
        <w:rPr>
          <w:rFonts w:ascii="宋体" w:eastAsia="宋体" w:hAnsi="宋体" w:cs="宋体" w:hint="eastAsia"/>
          <w:kern w:val="0"/>
          <w:sz w:val="24"/>
          <w:szCs w:val="24"/>
          <w:u w:val="single"/>
        </w:rPr>
        <w:t>（全称并加盖单位公章）</w:t>
      </w:r>
    </w:p>
    <w:p w:rsidR="006522F9" w:rsidRPr="006522F9" w:rsidRDefault="006522F9" w:rsidP="006522F9">
      <w:pPr>
        <w:widowControl/>
        <w:spacing w:line="320" w:lineRule="atLeast"/>
        <w:ind w:firstLine="480"/>
        <w:jc w:val="right"/>
        <w:rPr>
          <w:rFonts w:ascii="宋体" w:eastAsia="宋体" w:hAnsi="宋体" w:cs="宋体" w:hint="eastAsia"/>
          <w:kern w:val="0"/>
          <w:sz w:val="24"/>
          <w:szCs w:val="24"/>
        </w:rPr>
      </w:pPr>
      <w:r w:rsidRPr="006522F9">
        <w:rPr>
          <w:rFonts w:ascii="宋体" w:eastAsia="宋体" w:hAnsi="宋体" w:cs="宋体" w:hint="eastAsia"/>
          <w:kern w:val="0"/>
          <w:sz w:val="24"/>
          <w:szCs w:val="24"/>
        </w:rPr>
        <w:t>日期：</w:t>
      </w:r>
      <w:r w:rsidRPr="006522F9">
        <w:rPr>
          <w:rFonts w:ascii="宋体" w:eastAsia="宋体" w:hAnsi="宋体" w:cs="宋体" w:hint="eastAsia"/>
          <w:kern w:val="0"/>
          <w:sz w:val="24"/>
          <w:szCs w:val="24"/>
          <w:u w:val="single"/>
        </w:rPr>
        <w:t xml:space="preserve">　　年　　月　　日</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 </w:t>
      </w:r>
    </w:p>
    <w:p w:rsidR="006522F9" w:rsidRPr="006522F9" w:rsidRDefault="006522F9" w:rsidP="006522F9">
      <w:pPr>
        <w:widowControl/>
        <w:shd w:val="clear" w:color="auto" w:fill="FFFFFF"/>
        <w:spacing w:line="240" w:lineRule="atLeast"/>
        <w:jc w:val="center"/>
        <w:outlineLvl w:val="2"/>
        <w:rPr>
          <w:rFonts w:ascii="宋体" w:eastAsia="宋体" w:hAnsi="宋体" w:cs="宋体" w:hint="eastAsia"/>
          <w:b/>
          <w:bCs/>
          <w:color w:val="333333"/>
          <w:kern w:val="0"/>
          <w:sz w:val="18"/>
          <w:szCs w:val="18"/>
        </w:rPr>
      </w:pPr>
      <w:r w:rsidRPr="006522F9">
        <w:rPr>
          <w:rFonts w:ascii="宋体" w:eastAsia="宋体" w:hAnsi="宋体" w:cs="宋体" w:hint="eastAsia"/>
          <w:b/>
          <w:bCs/>
          <w:color w:val="333333"/>
          <w:kern w:val="0"/>
          <w:sz w:val="18"/>
          <w:szCs w:val="18"/>
        </w:rPr>
        <w:t>三、招标文件规定的价格扣除证明材料（若有）</w:t>
      </w:r>
    </w:p>
    <w:p w:rsidR="006522F9" w:rsidRPr="006522F9" w:rsidRDefault="006522F9" w:rsidP="006522F9">
      <w:pPr>
        <w:widowControl/>
        <w:spacing w:line="320" w:lineRule="atLeast"/>
        <w:jc w:val="center"/>
        <w:outlineLvl w:val="3"/>
        <w:rPr>
          <w:rFonts w:ascii="宋体" w:eastAsia="宋体" w:hAnsi="宋体" w:cs="宋体" w:hint="eastAsia"/>
          <w:b/>
          <w:bCs/>
          <w:kern w:val="0"/>
          <w:sz w:val="16"/>
          <w:szCs w:val="16"/>
        </w:rPr>
      </w:pPr>
      <w:r w:rsidRPr="006522F9">
        <w:rPr>
          <w:rFonts w:ascii="宋体" w:eastAsia="宋体" w:hAnsi="宋体" w:cs="宋体" w:hint="eastAsia"/>
          <w:b/>
          <w:bCs/>
          <w:kern w:val="0"/>
          <w:sz w:val="16"/>
          <w:szCs w:val="16"/>
        </w:rPr>
        <w:t>三-1优先类节能产品、环境标志产品价格扣除证明材料（若有）</w:t>
      </w:r>
    </w:p>
    <w:p w:rsidR="006522F9" w:rsidRPr="006522F9" w:rsidRDefault="006522F9" w:rsidP="006522F9">
      <w:pPr>
        <w:widowControl/>
        <w:spacing w:line="320" w:lineRule="atLeast"/>
        <w:jc w:val="center"/>
        <w:outlineLvl w:val="3"/>
        <w:rPr>
          <w:rFonts w:ascii="宋体" w:eastAsia="宋体" w:hAnsi="宋体" w:cs="宋体" w:hint="eastAsia"/>
          <w:b/>
          <w:bCs/>
          <w:kern w:val="0"/>
          <w:sz w:val="16"/>
          <w:szCs w:val="16"/>
        </w:rPr>
      </w:pPr>
      <w:r w:rsidRPr="006522F9">
        <w:rPr>
          <w:rFonts w:ascii="宋体" w:eastAsia="宋体" w:hAnsi="宋体" w:cs="宋体" w:hint="eastAsia"/>
          <w:b/>
          <w:bCs/>
          <w:kern w:val="0"/>
          <w:sz w:val="16"/>
          <w:szCs w:val="16"/>
        </w:rPr>
        <w:t>三-1-①优先类节能产品、环境标志产品统计表（价格扣除适用，若有）</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lastRenderedPageBreak/>
        <w:t>项目编号：</w:t>
      </w:r>
      <w:r w:rsidRPr="006522F9">
        <w:rPr>
          <w:rFonts w:ascii="宋体" w:eastAsia="宋体" w:hAnsi="宋体" w:cs="宋体" w:hint="eastAsia"/>
          <w:kern w:val="0"/>
          <w:sz w:val="24"/>
          <w:szCs w:val="24"/>
          <w:u w:val="single"/>
        </w:rPr>
        <w:t xml:space="preserve">　　　　　　　　</w:t>
      </w:r>
    </w:p>
    <w:p w:rsidR="006522F9" w:rsidRPr="006522F9" w:rsidRDefault="006522F9" w:rsidP="006522F9">
      <w:pPr>
        <w:widowControl/>
        <w:spacing w:line="320" w:lineRule="atLeast"/>
        <w:ind w:firstLine="480"/>
        <w:jc w:val="right"/>
        <w:rPr>
          <w:rFonts w:ascii="宋体" w:eastAsia="宋体" w:hAnsi="宋体" w:cs="宋体" w:hint="eastAsia"/>
          <w:kern w:val="0"/>
          <w:sz w:val="24"/>
          <w:szCs w:val="24"/>
        </w:rPr>
      </w:pPr>
      <w:r w:rsidRPr="006522F9">
        <w:rPr>
          <w:rFonts w:ascii="宋体" w:eastAsia="宋体" w:hAnsi="宋体" w:cs="宋体" w:hint="eastAsia"/>
          <w:kern w:val="0"/>
          <w:sz w:val="24"/>
          <w:szCs w:val="24"/>
        </w:rPr>
        <w:t>货币及单位：人民币元</w:t>
      </w:r>
    </w:p>
    <w:tbl>
      <w:tblPr>
        <w:tblW w:w="5595" w:type="dxa"/>
        <w:tblCellMar>
          <w:left w:w="0" w:type="dxa"/>
          <w:right w:w="0" w:type="dxa"/>
        </w:tblCellMar>
        <w:tblLook w:val="04A0"/>
      </w:tblPr>
      <w:tblGrid>
        <w:gridCol w:w="498"/>
        <w:gridCol w:w="673"/>
        <w:gridCol w:w="770"/>
        <w:gridCol w:w="1154"/>
        <w:gridCol w:w="576"/>
        <w:gridCol w:w="1154"/>
        <w:gridCol w:w="770"/>
      </w:tblGrid>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center"/>
              <w:rPr>
                <w:rFonts w:ascii="宋体" w:eastAsia="宋体" w:hAnsi="宋体" w:cs="宋体"/>
                <w:kern w:val="0"/>
                <w:sz w:val="24"/>
                <w:szCs w:val="24"/>
              </w:rPr>
            </w:pPr>
            <w:r w:rsidRPr="006522F9">
              <w:rPr>
                <w:rFonts w:ascii="宋体" w:eastAsia="宋体" w:hAnsi="宋体" w:cs="宋体" w:hint="eastAsia"/>
                <w:kern w:val="0"/>
                <w:sz w:val="24"/>
                <w:szCs w:val="24"/>
              </w:rPr>
              <w:t>本采购包内属于节能、环境标志产品的情况</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采购包</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品目号</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货物名称</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单价（现场）</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数量</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总价（现场）</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认证种类</w:t>
            </w:r>
          </w:p>
        </w:tc>
      </w:tr>
      <w:tr w:rsidR="006522F9" w:rsidRPr="006522F9" w:rsidTr="006522F9">
        <w:tc>
          <w:tcPr>
            <w:tcW w:w="0" w:type="auto"/>
            <w:vMerge w:val="restart"/>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r>
      <w:tr w:rsidR="006522F9" w:rsidRPr="006522F9" w:rsidTr="006522F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22F9" w:rsidRPr="006522F9" w:rsidRDefault="006522F9" w:rsidP="006522F9">
            <w:pPr>
              <w:widowControl/>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备注</w:t>
            </w: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a.采购包内属于节能、环境标志产品的报价总金额：</w:t>
            </w:r>
            <w:r w:rsidRPr="006522F9">
              <w:rPr>
                <w:rFonts w:ascii="宋体" w:eastAsia="宋体" w:hAnsi="宋体" w:cs="宋体" w:hint="eastAsia"/>
                <w:kern w:val="0"/>
                <w:sz w:val="24"/>
                <w:szCs w:val="24"/>
                <w:u w:val="single"/>
              </w:rPr>
              <w:t xml:space="preserve">　　　　　</w:t>
            </w:r>
            <w:r w:rsidRPr="006522F9">
              <w:rPr>
                <w:rFonts w:ascii="宋体" w:eastAsia="宋体" w:hAnsi="宋体" w:cs="宋体" w:hint="eastAsia"/>
                <w:kern w:val="0"/>
                <w:sz w:val="24"/>
                <w:szCs w:val="24"/>
              </w:rPr>
              <w:t>；</w:t>
            </w:r>
          </w:p>
          <w:p w:rsidR="006522F9" w:rsidRPr="006522F9" w:rsidRDefault="006522F9" w:rsidP="006522F9">
            <w:pPr>
              <w:widowControl/>
              <w:wordWrap w:val="0"/>
              <w:spacing w:line="320" w:lineRule="atLeast"/>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b.采购包投标总价（报价总金额）：</w:t>
            </w:r>
            <w:r w:rsidRPr="006522F9">
              <w:rPr>
                <w:rFonts w:ascii="宋体" w:eastAsia="宋体" w:hAnsi="宋体" w:cs="宋体" w:hint="eastAsia"/>
                <w:kern w:val="0"/>
                <w:sz w:val="24"/>
                <w:szCs w:val="24"/>
                <w:u w:val="single"/>
              </w:rPr>
              <w:t xml:space="preserve">　　　　　</w:t>
            </w:r>
            <w:r w:rsidRPr="006522F9">
              <w:rPr>
                <w:rFonts w:ascii="宋体" w:eastAsia="宋体" w:hAnsi="宋体" w:cs="宋体" w:hint="eastAsia"/>
                <w:kern w:val="0"/>
                <w:sz w:val="24"/>
                <w:szCs w:val="24"/>
              </w:rPr>
              <w:t>；</w:t>
            </w:r>
          </w:p>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c.“采购包内属于节能、环境标志产品的报价总金额”占“采购包投标总价（报价总金额）”的比例（以%列示）：</w:t>
            </w:r>
            <w:r w:rsidRPr="006522F9">
              <w:rPr>
                <w:rFonts w:ascii="宋体" w:eastAsia="宋体" w:hAnsi="宋体" w:cs="宋体" w:hint="eastAsia"/>
                <w:kern w:val="0"/>
                <w:sz w:val="24"/>
                <w:szCs w:val="24"/>
                <w:u w:val="single"/>
              </w:rPr>
              <w:t xml:space="preserve">　　　　　</w:t>
            </w:r>
            <w:r w:rsidRPr="006522F9">
              <w:rPr>
                <w:rFonts w:ascii="宋体" w:eastAsia="宋体" w:hAnsi="宋体" w:cs="宋体" w:hint="eastAsia"/>
                <w:kern w:val="0"/>
                <w:sz w:val="24"/>
                <w:szCs w:val="24"/>
              </w:rPr>
              <w:t>；</w:t>
            </w:r>
          </w:p>
        </w:tc>
      </w:tr>
    </w:tbl>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※注意：</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1、对节能、环境标志产品计算价格扣除时，只依据电子投标文件“三-1-②优先类节能产品、环境标志产品证明材料（价格扣除适用，若有）”。</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2、本表以采购包为单位，不同采购包请分别填写；同一采购包请按照其品目号顺序分别填写。</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3、具体统计、计算：</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3.1若节能、环境标志产品仅是构成投标产品的部件、组件或零件，则该投标产品不享受鼓励优惠政策。同一品目中各认证证书不重复计算价格扣除。强制类节能产品不享受价格扣除。</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3.2计算结果若除不尽，可四舍五入保留到小数点后两位。</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3.3投标人应按照招标文件要求认真统计、计算，否则评标委员会不予认定。</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3.4若无节能、环境标志产品，不填写本表，否则，视为提供虚假材料。</w:t>
      </w:r>
    </w:p>
    <w:p w:rsidR="006522F9" w:rsidRPr="006522F9" w:rsidRDefault="006522F9" w:rsidP="006522F9">
      <w:pPr>
        <w:widowControl/>
        <w:spacing w:line="320" w:lineRule="atLeast"/>
        <w:ind w:firstLine="480"/>
        <w:jc w:val="right"/>
        <w:rPr>
          <w:rFonts w:ascii="宋体" w:eastAsia="宋体" w:hAnsi="宋体" w:cs="宋体" w:hint="eastAsia"/>
          <w:kern w:val="0"/>
          <w:sz w:val="24"/>
          <w:szCs w:val="24"/>
        </w:rPr>
      </w:pPr>
      <w:r w:rsidRPr="006522F9">
        <w:rPr>
          <w:rFonts w:ascii="宋体" w:eastAsia="宋体" w:hAnsi="宋体" w:cs="宋体" w:hint="eastAsia"/>
          <w:kern w:val="0"/>
          <w:sz w:val="24"/>
          <w:szCs w:val="24"/>
        </w:rPr>
        <w:t>投标人：</w:t>
      </w:r>
      <w:r w:rsidRPr="006522F9">
        <w:rPr>
          <w:rFonts w:ascii="宋体" w:eastAsia="宋体" w:hAnsi="宋体" w:cs="宋体" w:hint="eastAsia"/>
          <w:kern w:val="0"/>
          <w:sz w:val="24"/>
          <w:szCs w:val="24"/>
          <w:u w:val="single"/>
        </w:rPr>
        <w:t>（全称并加盖单位公章）</w:t>
      </w:r>
    </w:p>
    <w:p w:rsidR="006522F9" w:rsidRPr="006522F9" w:rsidRDefault="006522F9" w:rsidP="006522F9">
      <w:pPr>
        <w:widowControl/>
        <w:spacing w:line="320" w:lineRule="atLeast"/>
        <w:ind w:firstLine="480"/>
        <w:jc w:val="right"/>
        <w:rPr>
          <w:rFonts w:ascii="宋体" w:eastAsia="宋体" w:hAnsi="宋体" w:cs="宋体" w:hint="eastAsia"/>
          <w:kern w:val="0"/>
          <w:sz w:val="24"/>
          <w:szCs w:val="24"/>
        </w:rPr>
      </w:pPr>
      <w:r w:rsidRPr="006522F9">
        <w:rPr>
          <w:rFonts w:ascii="宋体" w:eastAsia="宋体" w:hAnsi="宋体" w:cs="宋体" w:hint="eastAsia"/>
          <w:kern w:val="0"/>
          <w:sz w:val="24"/>
          <w:szCs w:val="24"/>
        </w:rPr>
        <w:t>日期：</w:t>
      </w:r>
      <w:r w:rsidRPr="006522F9">
        <w:rPr>
          <w:rFonts w:ascii="宋体" w:eastAsia="宋体" w:hAnsi="宋体" w:cs="宋体" w:hint="eastAsia"/>
          <w:kern w:val="0"/>
          <w:sz w:val="24"/>
          <w:szCs w:val="24"/>
          <w:u w:val="single"/>
        </w:rPr>
        <w:t xml:space="preserve">　　年　　月　　日</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 </w:t>
      </w:r>
    </w:p>
    <w:p w:rsidR="006522F9" w:rsidRPr="006522F9" w:rsidRDefault="006522F9" w:rsidP="006522F9">
      <w:pPr>
        <w:widowControl/>
        <w:spacing w:line="320" w:lineRule="atLeast"/>
        <w:jc w:val="center"/>
        <w:outlineLvl w:val="3"/>
        <w:rPr>
          <w:rFonts w:ascii="宋体" w:eastAsia="宋体" w:hAnsi="宋体" w:cs="宋体" w:hint="eastAsia"/>
          <w:b/>
          <w:bCs/>
          <w:kern w:val="0"/>
          <w:sz w:val="16"/>
          <w:szCs w:val="16"/>
        </w:rPr>
      </w:pPr>
      <w:r w:rsidRPr="006522F9">
        <w:rPr>
          <w:rFonts w:ascii="宋体" w:eastAsia="宋体" w:hAnsi="宋体" w:cs="宋体" w:hint="eastAsia"/>
          <w:b/>
          <w:bCs/>
          <w:kern w:val="0"/>
          <w:sz w:val="16"/>
          <w:szCs w:val="16"/>
        </w:rPr>
        <w:t>三-1-②优先类节能产品、环境标志产品证明材料（价格扣除适用，若有）</w:t>
      </w:r>
    </w:p>
    <w:p w:rsidR="006522F9" w:rsidRPr="006522F9" w:rsidRDefault="006522F9" w:rsidP="006522F9">
      <w:pPr>
        <w:widowControl/>
        <w:spacing w:line="320" w:lineRule="atLeast"/>
        <w:jc w:val="center"/>
        <w:outlineLvl w:val="3"/>
        <w:rPr>
          <w:rFonts w:ascii="宋体" w:eastAsia="宋体" w:hAnsi="宋体" w:cs="宋体" w:hint="eastAsia"/>
          <w:b/>
          <w:bCs/>
          <w:kern w:val="0"/>
          <w:sz w:val="16"/>
          <w:szCs w:val="16"/>
        </w:rPr>
      </w:pPr>
      <w:r w:rsidRPr="006522F9">
        <w:rPr>
          <w:rFonts w:ascii="宋体" w:eastAsia="宋体" w:hAnsi="宋体" w:cs="宋体" w:hint="eastAsia"/>
          <w:b/>
          <w:bCs/>
          <w:kern w:val="0"/>
          <w:sz w:val="16"/>
          <w:szCs w:val="16"/>
        </w:rPr>
        <w:t>三-2小型、微型企业产品等价格扣除证明材料（若有）</w:t>
      </w:r>
    </w:p>
    <w:p w:rsidR="006522F9" w:rsidRPr="006522F9" w:rsidRDefault="006522F9" w:rsidP="006522F9">
      <w:pPr>
        <w:widowControl/>
        <w:spacing w:line="320" w:lineRule="atLeast"/>
        <w:jc w:val="center"/>
        <w:outlineLvl w:val="3"/>
        <w:rPr>
          <w:rFonts w:ascii="宋体" w:eastAsia="宋体" w:hAnsi="宋体" w:cs="宋体" w:hint="eastAsia"/>
          <w:b/>
          <w:bCs/>
          <w:kern w:val="0"/>
          <w:sz w:val="16"/>
          <w:szCs w:val="16"/>
        </w:rPr>
      </w:pPr>
      <w:r w:rsidRPr="006522F9">
        <w:rPr>
          <w:rFonts w:ascii="宋体" w:eastAsia="宋体" w:hAnsi="宋体" w:cs="宋体" w:hint="eastAsia"/>
          <w:b/>
          <w:bCs/>
          <w:kern w:val="0"/>
          <w:sz w:val="16"/>
          <w:szCs w:val="16"/>
        </w:rPr>
        <w:t>三-2-①中小企业声明函（价格扣除适用，若有）</w:t>
      </w:r>
    </w:p>
    <w:p w:rsidR="006522F9" w:rsidRPr="006522F9" w:rsidRDefault="006522F9" w:rsidP="006522F9">
      <w:pPr>
        <w:widowControl/>
        <w:spacing w:line="320" w:lineRule="atLeast"/>
        <w:jc w:val="center"/>
        <w:outlineLvl w:val="3"/>
        <w:rPr>
          <w:rFonts w:ascii="宋体" w:eastAsia="宋体" w:hAnsi="宋体" w:cs="宋体" w:hint="eastAsia"/>
          <w:b/>
          <w:bCs/>
          <w:kern w:val="0"/>
          <w:sz w:val="16"/>
          <w:szCs w:val="16"/>
        </w:rPr>
      </w:pPr>
      <w:r w:rsidRPr="006522F9">
        <w:rPr>
          <w:rFonts w:ascii="宋体" w:eastAsia="宋体" w:hAnsi="宋体" w:cs="宋体" w:hint="eastAsia"/>
          <w:b/>
          <w:bCs/>
          <w:kern w:val="0"/>
          <w:sz w:val="16"/>
          <w:szCs w:val="16"/>
        </w:rPr>
        <w:t>中小企业声明函（货物）</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本公司（联合体）郑重声明，根据《政府采购促进中小企业发展管理办法》（财库﹝2020﹞46 号）的规定，本公司（联合体）参加</w:t>
      </w:r>
      <w:r w:rsidRPr="006522F9">
        <w:rPr>
          <w:rFonts w:ascii="宋体" w:eastAsia="宋体" w:hAnsi="宋体" w:cs="宋体" w:hint="eastAsia"/>
          <w:kern w:val="0"/>
          <w:sz w:val="24"/>
          <w:szCs w:val="24"/>
          <w:u w:val="single"/>
        </w:rPr>
        <w:t>（单位名称）</w:t>
      </w:r>
      <w:r w:rsidRPr="006522F9">
        <w:rPr>
          <w:rFonts w:ascii="宋体" w:eastAsia="宋体" w:hAnsi="宋体" w:cs="宋体" w:hint="eastAsia"/>
          <w:kern w:val="0"/>
          <w:sz w:val="24"/>
          <w:szCs w:val="24"/>
        </w:rPr>
        <w:t>的</w:t>
      </w:r>
      <w:r w:rsidRPr="006522F9">
        <w:rPr>
          <w:rFonts w:ascii="宋体" w:eastAsia="宋体" w:hAnsi="宋体" w:cs="宋体" w:hint="eastAsia"/>
          <w:kern w:val="0"/>
          <w:sz w:val="24"/>
          <w:szCs w:val="24"/>
          <w:u w:val="single"/>
        </w:rPr>
        <w:t>（项目名称）</w:t>
      </w:r>
      <w:r w:rsidRPr="006522F9">
        <w:rPr>
          <w:rFonts w:ascii="宋体" w:eastAsia="宋体" w:hAnsi="宋体" w:cs="宋体" w:hint="eastAsia"/>
          <w:kern w:val="0"/>
          <w:sz w:val="24"/>
          <w:szCs w:val="24"/>
        </w:rPr>
        <w:t>采购活动，提供的货物全部由符合政策要求的中小企业制造。相关企业（含联合体中的中小企业、签订分包意向协议的中小企业）的具体情况如下：</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w:t>
      </w:r>
      <w:r w:rsidRPr="006522F9">
        <w:rPr>
          <w:rFonts w:ascii="宋体" w:eastAsia="宋体" w:hAnsi="宋体" w:cs="宋体" w:hint="eastAsia"/>
          <w:kern w:val="0"/>
          <w:sz w:val="24"/>
          <w:szCs w:val="24"/>
          <w:u w:val="single"/>
        </w:rPr>
        <w:t> （标的名称） </w:t>
      </w:r>
      <w:r w:rsidRPr="006522F9">
        <w:rPr>
          <w:rFonts w:ascii="宋体" w:eastAsia="宋体" w:hAnsi="宋体" w:cs="宋体" w:hint="eastAsia"/>
          <w:kern w:val="0"/>
          <w:sz w:val="24"/>
          <w:szCs w:val="24"/>
        </w:rPr>
        <w:t>，属于</w:t>
      </w:r>
      <w:r w:rsidRPr="006522F9">
        <w:rPr>
          <w:rFonts w:ascii="宋体" w:eastAsia="宋体" w:hAnsi="宋体" w:cs="宋体" w:hint="eastAsia"/>
          <w:kern w:val="0"/>
          <w:sz w:val="24"/>
          <w:szCs w:val="24"/>
          <w:u w:val="single"/>
        </w:rPr>
        <w:t>（采购文件中明确的所属行业）</w:t>
      </w:r>
      <w:r w:rsidRPr="006522F9">
        <w:rPr>
          <w:rFonts w:ascii="宋体" w:eastAsia="宋体" w:hAnsi="宋体" w:cs="宋体" w:hint="eastAsia"/>
          <w:kern w:val="0"/>
          <w:sz w:val="24"/>
          <w:szCs w:val="24"/>
        </w:rPr>
        <w:t>行业；制造商为</w:t>
      </w:r>
      <w:r w:rsidRPr="006522F9">
        <w:rPr>
          <w:rFonts w:ascii="宋体" w:eastAsia="宋体" w:hAnsi="宋体" w:cs="宋体" w:hint="eastAsia"/>
          <w:kern w:val="0"/>
          <w:sz w:val="24"/>
          <w:szCs w:val="24"/>
          <w:u w:val="single"/>
        </w:rPr>
        <w:t>（企业名称）</w:t>
      </w:r>
      <w:r w:rsidRPr="006522F9">
        <w:rPr>
          <w:rFonts w:ascii="宋体" w:eastAsia="宋体" w:hAnsi="宋体" w:cs="宋体" w:hint="eastAsia"/>
          <w:kern w:val="0"/>
          <w:sz w:val="24"/>
          <w:szCs w:val="24"/>
        </w:rPr>
        <w:t>，从业人员</w:t>
      </w:r>
      <w:r w:rsidRPr="006522F9">
        <w:rPr>
          <w:rFonts w:ascii="宋体" w:eastAsia="宋体" w:hAnsi="宋体" w:cs="宋体" w:hint="eastAsia"/>
          <w:kern w:val="0"/>
          <w:sz w:val="24"/>
          <w:szCs w:val="24"/>
          <w:u w:val="single"/>
        </w:rPr>
        <w:t xml:space="preserve">　　　　　</w:t>
      </w:r>
      <w:r w:rsidRPr="006522F9">
        <w:rPr>
          <w:rFonts w:ascii="宋体" w:eastAsia="宋体" w:hAnsi="宋体" w:cs="宋体" w:hint="eastAsia"/>
          <w:kern w:val="0"/>
          <w:sz w:val="24"/>
          <w:szCs w:val="24"/>
        </w:rPr>
        <w:t>人，营业收入为</w:t>
      </w:r>
      <w:r w:rsidRPr="006522F9">
        <w:rPr>
          <w:rFonts w:ascii="宋体" w:eastAsia="宋体" w:hAnsi="宋体" w:cs="宋体" w:hint="eastAsia"/>
          <w:kern w:val="0"/>
          <w:sz w:val="24"/>
          <w:szCs w:val="24"/>
          <w:u w:val="single"/>
        </w:rPr>
        <w:t xml:space="preserve">　　　　　</w:t>
      </w:r>
      <w:r w:rsidRPr="006522F9">
        <w:rPr>
          <w:rFonts w:ascii="宋体" w:eastAsia="宋体" w:hAnsi="宋体" w:cs="宋体" w:hint="eastAsia"/>
          <w:kern w:val="0"/>
          <w:sz w:val="24"/>
          <w:szCs w:val="24"/>
        </w:rPr>
        <w:t>万元，资产总额为</w:t>
      </w:r>
      <w:r w:rsidRPr="006522F9">
        <w:rPr>
          <w:rFonts w:ascii="宋体" w:eastAsia="宋体" w:hAnsi="宋体" w:cs="宋体" w:hint="eastAsia"/>
          <w:kern w:val="0"/>
          <w:sz w:val="24"/>
          <w:szCs w:val="24"/>
          <w:u w:val="single"/>
        </w:rPr>
        <w:t xml:space="preserve">　　　　　</w:t>
      </w:r>
      <w:r w:rsidRPr="006522F9">
        <w:rPr>
          <w:rFonts w:ascii="宋体" w:eastAsia="宋体" w:hAnsi="宋体" w:cs="宋体" w:hint="eastAsia"/>
          <w:kern w:val="0"/>
          <w:sz w:val="24"/>
          <w:szCs w:val="24"/>
        </w:rPr>
        <w:t>万元</w:t>
      </w:r>
      <w:r w:rsidRPr="006522F9">
        <w:rPr>
          <w:rFonts w:ascii="simsun" w:eastAsia="宋体" w:hAnsi="simsun" w:cs="宋体"/>
          <w:kern w:val="0"/>
          <w:sz w:val="14"/>
          <w:szCs w:val="14"/>
          <w:vertAlign w:val="superscript"/>
        </w:rPr>
        <w:t>1</w:t>
      </w:r>
      <w:r w:rsidRPr="006522F9">
        <w:rPr>
          <w:rFonts w:ascii="宋体" w:eastAsia="宋体" w:hAnsi="宋体" w:cs="宋体" w:hint="eastAsia"/>
          <w:kern w:val="0"/>
          <w:sz w:val="24"/>
          <w:szCs w:val="24"/>
        </w:rPr>
        <w:t>，属于</w:t>
      </w:r>
      <w:r w:rsidRPr="006522F9">
        <w:rPr>
          <w:rFonts w:ascii="宋体" w:eastAsia="宋体" w:hAnsi="宋体" w:cs="宋体" w:hint="eastAsia"/>
          <w:kern w:val="0"/>
          <w:sz w:val="24"/>
          <w:szCs w:val="24"/>
          <w:u w:val="single"/>
        </w:rPr>
        <w:t>（中型企业、小型企业、微型企业）</w:t>
      </w:r>
      <w:r w:rsidRPr="006522F9">
        <w:rPr>
          <w:rFonts w:ascii="宋体" w:eastAsia="宋体" w:hAnsi="宋体" w:cs="宋体" w:hint="eastAsia"/>
          <w:kern w:val="0"/>
          <w:sz w:val="24"/>
          <w:szCs w:val="24"/>
        </w:rPr>
        <w:t>；</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w:t>
      </w:r>
      <w:r w:rsidRPr="006522F9">
        <w:rPr>
          <w:rFonts w:ascii="宋体" w:eastAsia="宋体" w:hAnsi="宋体" w:cs="宋体" w:hint="eastAsia"/>
          <w:kern w:val="0"/>
          <w:sz w:val="24"/>
          <w:szCs w:val="24"/>
          <w:u w:val="single"/>
        </w:rPr>
        <w:t> （标的名称） </w:t>
      </w:r>
      <w:r w:rsidRPr="006522F9">
        <w:rPr>
          <w:rFonts w:ascii="宋体" w:eastAsia="宋体" w:hAnsi="宋体" w:cs="宋体" w:hint="eastAsia"/>
          <w:kern w:val="0"/>
          <w:sz w:val="24"/>
          <w:szCs w:val="24"/>
        </w:rPr>
        <w:t>，属于</w:t>
      </w:r>
      <w:r w:rsidRPr="006522F9">
        <w:rPr>
          <w:rFonts w:ascii="宋体" w:eastAsia="宋体" w:hAnsi="宋体" w:cs="宋体" w:hint="eastAsia"/>
          <w:kern w:val="0"/>
          <w:sz w:val="24"/>
          <w:szCs w:val="24"/>
          <w:u w:val="single"/>
        </w:rPr>
        <w:t>（采购文件中明确的所属行业）</w:t>
      </w:r>
      <w:r w:rsidRPr="006522F9">
        <w:rPr>
          <w:rFonts w:ascii="宋体" w:eastAsia="宋体" w:hAnsi="宋体" w:cs="宋体" w:hint="eastAsia"/>
          <w:kern w:val="0"/>
          <w:sz w:val="24"/>
          <w:szCs w:val="24"/>
        </w:rPr>
        <w:t>行业；制造商为</w:t>
      </w:r>
      <w:r w:rsidRPr="006522F9">
        <w:rPr>
          <w:rFonts w:ascii="宋体" w:eastAsia="宋体" w:hAnsi="宋体" w:cs="宋体" w:hint="eastAsia"/>
          <w:kern w:val="0"/>
          <w:sz w:val="24"/>
          <w:szCs w:val="24"/>
          <w:u w:val="single"/>
        </w:rPr>
        <w:t>（企业名称）</w:t>
      </w:r>
      <w:r w:rsidRPr="006522F9">
        <w:rPr>
          <w:rFonts w:ascii="宋体" w:eastAsia="宋体" w:hAnsi="宋体" w:cs="宋体" w:hint="eastAsia"/>
          <w:kern w:val="0"/>
          <w:sz w:val="24"/>
          <w:szCs w:val="24"/>
        </w:rPr>
        <w:t>，从业人员</w:t>
      </w:r>
      <w:r w:rsidRPr="006522F9">
        <w:rPr>
          <w:rFonts w:ascii="宋体" w:eastAsia="宋体" w:hAnsi="宋体" w:cs="宋体" w:hint="eastAsia"/>
          <w:kern w:val="0"/>
          <w:sz w:val="24"/>
          <w:szCs w:val="24"/>
          <w:u w:val="single"/>
        </w:rPr>
        <w:t xml:space="preserve">　　　　　</w:t>
      </w:r>
      <w:r w:rsidRPr="006522F9">
        <w:rPr>
          <w:rFonts w:ascii="宋体" w:eastAsia="宋体" w:hAnsi="宋体" w:cs="宋体" w:hint="eastAsia"/>
          <w:kern w:val="0"/>
          <w:sz w:val="24"/>
          <w:szCs w:val="24"/>
        </w:rPr>
        <w:t>人，营业收入为</w:t>
      </w:r>
      <w:r w:rsidRPr="006522F9">
        <w:rPr>
          <w:rFonts w:ascii="宋体" w:eastAsia="宋体" w:hAnsi="宋体" w:cs="宋体" w:hint="eastAsia"/>
          <w:kern w:val="0"/>
          <w:sz w:val="24"/>
          <w:szCs w:val="24"/>
          <w:u w:val="single"/>
        </w:rPr>
        <w:t xml:space="preserve">　　　　　</w:t>
      </w:r>
      <w:r w:rsidRPr="006522F9">
        <w:rPr>
          <w:rFonts w:ascii="宋体" w:eastAsia="宋体" w:hAnsi="宋体" w:cs="宋体" w:hint="eastAsia"/>
          <w:kern w:val="0"/>
          <w:sz w:val="24"/>
          <w:szCs w:val="24"/>
        </w:rPr>
        <w:t>万元，资产总额为</w:t>
      </w:r>
      <w:r w:rsidRPr="006522F9">
        <w:rPr>
          <w:rFonts w:ascii="宋体" w:eastAsia="宋体" w:hAnsi="宋体" w:cs="宋体" w:hint="eastAsia"/>
          <w:kern w:val="0"/>
          <w:sz w:val="24"/>
          <w:szCs w:val="24"/>
          <w:u w:val="single"/>
        </w:rPr>
        <w:t xml:space="preserve">　　　　　</w:t>
      </w:r>
      <w:r w:rsidRPr="006522F9">
        <w:rPr>
          <w:rFonts w:ascii="宋体" w:eastAsia="宋体" w:hAnsi="宋体" w:cs="宋体" w:hint="eastAsia"/>
          <w:kern w:val="0"/>
          <w:sz w:val="24"/>
          <w:szCs w:val="24"/>
        </w:rPr>
        <w:t>万元，属于</w:t>
      </w:r>
      <w:r w:rsidRPr="006522F9">
        <w:rPr>
          <w:rFonts w:ascii="宋体" w:eastAsia="宋体" w:hAnsi="宋体" w:cs="宋体" w:hint="eastAsia"/>
          <w:kern w:val="0"/>
          <w:sz w:val="24"/>
          <w:szCs w:val="24"/>
          <w:u w:val="single"/>
        </w:rPr>
        <w:t>（中型企业、小型企业、微型企业）</w:t>
      </w:r>
      <w:r w:rsidRPr="006522F9">
        <w:rPr>
          <w:rFonts w:ascii="宋体" w:eastAsia="宋体" w:hAnsi="宋体" w:cs="宋体" w:hint="eastAsia"/>
          <w:kern w:val="0"/>
          <w:sz w:val="24"/>
          <w:szCs w:val="24"/>
        </w:rPr>
        <w:t>；</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lastRenderedPageBreak/>
        <w:t>……</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以上企业，不属于大企业的分支机构，不存在控股股东为大企业的情形，也不存在与大企业的负责人为同一人的情形。</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本企业对上述声明内容的真实性负责。如有虚假，将依法承担相应责任。</w:t>
      </w:r>
    </w:p>
    <w:p w:rsidR="006522F9" w:rsidRPr="006522F9" w:rsidRDefault="006522F9" w:rsidP="006522F9">
      <w:pPr>
        <w:widowControl/>
        <w:spacing w:line="320" w:lineRule="atLeast"/>
        <w:ind w:firstLine="480"/>
        <w:jc w:val="right"/>
        <w:rPr>
          <w:rFonts w:ascii="宋体" w:eastAsia="宋体" w:hAnsi="宋体" w:cs="宋体" w:hint="eastAsia"/>
          <w:kern w:val="0"/>
          <w:sz w:val="24"/>
          <w:szCs w:val="24"/>
        </w:rPr>
      </w:pPr>
      <w:r w:rsidRPr="006522F9">
        <w:rPr>
          <w:rFonts w:ascii="宋体" w:eastAsia="宋体" w:hAnsi="宋体" w:cs="宋体" w:hint="eastAsia"/>
          <w:kern w:val="0"/>
          <w:sz w:val="24"/>
          <w:szCs w:val="24"/>
        </w:rPr>
        <w:t>投标人：</w:t>
      </w:r>
      <w:r w:rsidRPr="006522F9">
        <w:rPr>
          <w:rFonts w:ascii="宋体" w:eastAsia="宋体" w:hAnsi="宋体" w:cs="宋体" w:hint="eastAsia"/>
          <w:kern w:val="0"/>
          <w:sz w:val="24"/>
          <w:szCs w:val="24"/>
          <w:u w:val="single"/>
        </w:rPr>
        <w:t>（全称并加盖单位公章）</w:t>
      </w:r>
    </w:p>
    <w:p w:rsidR="006522F9" w:rsidRPr="006522F9" w:rsidRDefault="006522F9" w:rsidP="006522F9">
      <w:pPr>
        <w:widowControl/>
        <w:spacing w:line="320" w:lineRule="atLeast"/>
        <w:ind w:firstLine="480"/>
        <w:jc w:val="right"/>
        <w:rPr>
          <w:rFonts w:ascii="宋体" w:eastAsia="宋体" w:hAnsi="宋体" w:cs="宋体" w:hint="eastAsia"/>
          <w:kern w:val="0"/>
          <w:sz w:val="24"/>
          <w:szCs w:val="24"/>
        </w:rPr>
      </w:pPr>
      <w:r w:rsidRPr="006522F9">
        <w:rPr>
          <w:rFonts w:ascii="宋体" w:eastAsia="宋体" w:hAnsi="宋体" w:cs="宋体" w:hint="eastAsia"/>
          <w:kern w:val="0"/>
          <w:sz w:val="24"/>
          <w:szCs w:val="24"/>
        </w:rPr>
        <w:t>日期：</w:t>
      </w:r>
      <w:r w:rsidRPr="006522F9">
        <w:rPr>
          <w:rFonts w:ascii="宋体" w:eastAsia="宋体" w:hAnsi="宋体" w:cs="宋体" w:hint="eastAsia"/>
          <w:kern w:val="0"/>
          <w:sz w:val="24"/>
          <w:szCs w:val="24"/>
          <w:u w:val="single"/>
        </w:rPr>
        <w:t xml:space="preserve">　　年　　月　　日</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※注意：</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1、从业人员、营业收入、资产总额填报上一年度数据，无上一年度数据的新成立企业可不填报。</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 </w:t>
      </w:r>
    </w:p>
    <w:p w:rsidR="006522F9" w:rsidRPr="006522F9" w:rsidRDefault="006522F9" w:rsidP="006522F9">
      <w:pPr>
        <w:widowControl/>
        <w:spacing w:line="320" w:lineRule="atLeast"/>
        <w:jc w:val="center"/>
        <w:outlineLvl w:val="3"/>
        <w:rPr>
          <w:rFonts w:ascii="宋体" w:eastAsia="宋体" w:hAnsi="宋体" w:cs="宋体" w:hint="eastAsia"/>
          <w:b/>
          <w:bCs/>
          <w:kern w:val="0"/>
          <w:sz w:val="16"/>
          <w:szCs w:val="16"/>
        </w:rPr>
      </w:pPr>
      <w:r w:rsidRPr="006522F9">
        <w:rPr>
          <w:rFonts w:ascii="宋体" w:eastAsia="宋体" w:hAnsi="宋体" w:cs="宋体" w:hint="eastAsia"/>
          <w:b/>
          <w:bCs/>
          <w:kern w:val="0"/>
          <w:sz w:val="16"/>
          <w:szCs w:val="16"/>
        </w:rPr>
        <w:t>中小企业声明函（工程、服务）</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本公司（联合体）郑重声明，根据《政府采购促进中小企业发展管理办法》（财库﹝2020﹞46 号）的规定，本公司（联合体）参加</w:t>
      </w:r>
      <w:r w:rsidRPr="006522F9">
        <w:rPr>
          <w:rFonts w:ascii="宋体" w:eastAsia="宋体" w:hAnsi="宋体" w:cs="宋体" w:hint="eastAsia"/>
          <w:kern w:val="0"/>
          <w:sz w:val="24"/>
          <w:szCs w:val="24"/>
          <w:u w:val="single"/>
        </w:rPr>
        <w:t>（单位名称）</w:t>
      </w:r>
      <w:r w:rsidRPr="006522F9">
        <w:rPr>
          <w:rFonts w:ascii="宋体" w:eastAsia="宋体" w:hAnsi="宋体" w:cs="宋体" w:hint="eastAsia"/>
          <w:kern w:val="0"/>
          <w:sz w:val="24"/>
          <w:szCs w:val="24"/>
        </w:rPr>
        <w:t>的</w:t>
      </w:r>
      <w:r w:rsidRPr="006522F9">
        <w:rPr>
          <w:rFonts w:ascii="宋体" w:eastAsia="宋体" w:hAnsi="宋体" w:cs="宋体" w:hint="eastAsia"/>
          <w:kern w:val="0"/>
          <w:sz w:val="24"/>
          <w:szCs w:val="24"/>
          <w:u w:val="single"/>
        </w:rPr>
        <w:t>（项目名称）</w:t>
      </w:r>
      <w:r w:rsidRPr="006522F9">
        <w:rPr>
          <w:rFonts w:ascii="宋体" w:eastAsia="宋体" w:hAnsi="宋体" w:cs="宋体" w:hint="eastAsia"/>
          <w:kern w:val="0"/>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w:t>
      </w:r>
      <w:r w:rsidRPr="006522F9">
        <w:rPr>
          <w:rFonts w:ascii="宋体" w:eastAsia="宋体" w:hAnsi="宋体" w:cs="宋体" w:hint="eastAsia"/>
          <w:kern w:val="0"/>
          <w:sz w:val="24"/>
          <w:szCs w:val="24"/>
          <w:u w:val="single"/>
        </w:rPr>
        <w:t>（标的名称）</w:t>
      </w:r>
      <w:r w:rsidRPr="006522F9">
        <w:rPr>
          <w:rFonts w:ascii="宋体" w:eastAsia="宋体" w:hAnsi="宋体" w:cs="宋体" w:hint="eastAsia"/>
          <w:kern w:val="0"/>
          <w:sz w:val="24"/>
          <w:szCs w:val="24"/>
        </w:rPr>
        <w:t>，属于</w:t>
      </w:r>
      <w:r w:rsidRPr="006522F9">
        <w:rPr>
          <w:rFonts w:ascii="宋体" w:eastAsia="宋体" w:hAnsi="宋体" w:cs="宋体" w:hint="eastAsia"/>
          <w:kern w:val="0"/>
          <w:sz w:val="24"/>
          <w:szCs w:val="24"/>
          <w:u w:val="single"/>
        </w:rPr>
        <w:t>（采购文件中明确的所属行业）</w:t>
      </w:r>
      <w:r w:rsidRPr="006522F9">
        <w:rPr>
          <w:rFonts w:ascii="宋体" w:eastAsia="宋体" w:hAnsi="宋体" w:cs="宋体" w:hint="eastAsia"/>
          <w:kern w:val="0"/>
          <w:sz w:val="24"/>
          <w:szCs w:val="24"/>
        </w:rPr>
        <w:t>；承建（承接）企业为</w:t>
      </w:r>
      <w:r w:rsidRPr="006522F9">
        <w:rPr>
          <w:rFonts w:ascii="宋体" w:eastAsia="宋体" w:hAnsi="宋体" w:cs="宋体" w:hint="eastAsia"/>
          <w:kern w:val="0"/>
          <w:sz w:val="24"/>
          <w:szCs w:val="24"/>
          <w:u w:val="single"/>
        </w:rPr>
        <w:t>（企业名称）</w:t>
      </w:r>
      <w:r w:rsidRPr="006522F9">
        <w:rPr>
          <w:rFonts w:ascii="宋体" w:eastAsia="宋体" w:hAnsi="宋体" w:cs="宋体" w:hint="eastAsia"/>
          <w:kern w:val="0"/>
          <w:sz w:val="24"/>
          <w:szCs w:val="24"/>
        </w:rPr>
        <w:t>，从业人员</w:t>
      </w:r>
      <w:r w:rsidRPr="006522F9">
        <w:rPr>
          <w:rFonts w:ascii="宋体" w:eastAsia="宋体" w:hAnsi="宋体" w:cs="宋体" w:hint="eastAsia"/>
          <w:kern w:val="0"/>
          <w:sz w:val="24"/>
          <w:szCs w:val="24"/>
          <w:u w:val="single"/>
        </w:rPr>
        <w:t xml:space="preserve">　　　　　</w:t>
      </w:r>
      <w:r w:rsidRPr="006522F9">
        <w:rPr>
          <w:rFonts w:ascii="宋体" w:eastAsia="宋体" w:hAnsi="宋体" w:cs="宋体" w:hint="eastAsia"/>
          <w:kern w:val="0"/>
          <w:sz w:val="24"/>
          <w:szCs w:val="24"/>
        </w:rPr>
        <w:t>人，营业收入为</w:t>
      </w:r>
      <w:r w:rsidRPr="006522F9">
        <w:rPr>
          <w:rFonts w:ascii="宋体" w:eastAsia="宋体" w:hAnsi="宋体" w:cs="宋体" w:hint="eastAsia"/>
          <w:kern w:val="0"/>
          <w:sz w:val="24"/>
          <w:szCs w:val="24"/>
          <w:u w:val="single"/>
        </w:rPr>
        <w:t xml:space="preserve">　　　　　</w:t>
      </w:r>
      <w:r w:rsidRPr="006522F9">
        <w:rPr>
          <w:rFonts w:ascii="宋体" w:eastAsia="宋体" w:hAnsi="宋体" w:cs="宋体" w:hint="eastAsia"/>
          <w:kern w:val="0"/>
          <w:sz w:val="24"/>
          <w:szCs w:val="24"/>
        </w:rPr>
        <w:t>万元，资产总额为</w:t>
      </w:r>
      <w:r w:rsidRPr="006522F9">
        <w:rPr>
          <w:rFonts w:ascii="宋体" w:eastAsia="宋体" w:hAnsi="宋体" w:cs="宋体" w:hint="eastAsia"/>
          <w:kern w:val="0"/>
          <w:sz w:val="24"/>
          <w:szCs w:val="24"/>
          <w:u w:val="single"/>
        </w:rPr>
        <w:t xml:space="preserve">　　　　　</w:t>
      </w:r>
      <w:r w:rsidRPr="006522F9">
        <w:rPr>
          <w:rFonts w:ascii="宋体" w:eastAsia="宋体" w:hAnsi="宋体" w:cs="宋体" w:hint="eastAsia"/>
          <w:kern w:val="0"/>
          <w:sz w:val="24"/>
          <w:szCs w:val="24"/>
        </w:rPr>
        <w:t>万元</w:t>
      </w:r>
      <w:r w:rsidRPr="006522F9">
        <w:rPr>
          <w:rFonts w:ascii="simsun" w:eastAsia="宋体" w:hAnsi="simsun" w:cs="宋体"/>
          <w:kern w:val="0"/>
          <w:sz w:val="14"/>
          <w:szCs w:val="14"/>
          <w:vertAlign w:val="superscript"/>
        </w:rPr>
        <w:t>1</w:t>
      </w:r>
      <w:r w:rsidRPr="006522F9">
        <w:rPr>
          <w:rFonts w:ascii="宋体" w:eastAsia="宋体" w:hAnsi="宋体" w:cs="宋体" w:hint="eastAsia"/>
          <w:kern w:val="0"/>
          <w:sz w:val="24"/>
          <w:szCs w:val="24"/>
        </w:rPr>
        <w:t>，属于</w:t>
      </w:r>
      <w:r w:rsidRPr="006522F9">
        <w:rPr>
          <w:rFonts w:ascii="宋体" w:eastAsia="宋体" w:hAnsi="宋体" w:cs="宋体" w:hint="eastAsia"/>
          <w:kern w:val="0"/>
          <w:sz w:val="24"/>
          <w:szCs w:val="24"/>
          <w:u w:val="single"/>
        </w:rPr>
        <w:t>（中型企业、小型企业、微型企业）</w:t>
      </w:r>
      <w:r w:rsidRPr="006522F9">
        <w:rPr>
          <w:rFonts w:ascii="宋体" w:eastAsia="宋体" w:hAnsi="宋体" w:cs="宋体" w:hint="eastAsia"/>
          <w:kern w:val="0"/>
          <w:sz w:val="24"/>
          <w:szCs w:val="24"/>
        </w:rPr>
        <w:t>；</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w:t>
      </w:r>
      <w:r w:rsidRPr="006522F9">
        <w:rPr>
          <w:rFonts w:ascii="宋体" w:eastAsia="宋体" w:hAnsi="宋体" w:cs="宋体" w:hint="eastAsia"/>
          <w:kern w:val="0"/>
          <w:sz w:val="24"/>
          <w:szCs w:val="24"/>
          <w:u w:val="single"/>
        </w:rPr>
        <w:t>（标的名称）</w:t>
      </w:r>
      <w:r w:rsidRPr="006522F9">
        <w:rPr>
          <w:rFonts w:ascii="宋体" w:eastAsia="宋体" w:hAnsi="宋体" w:cs="宋体" w:hint="eastAsia"/>
          <w:kern w:val="0"/>
          <w:sz w:val="24"/>
          <w:szCs w:val="24"/>
        </w:rPr>
        <w:t>，属于</w:t>
      </w:r>
      <w:r w:rsidRPr="006522F9">
        <w:rPr>
          <w:rFonts w:ascii="宋体" w:eastAsia="宋体" w:hAnsi="宋体" w:cs="宋体" w:hint="eastAsia"/>
          <w:kern w:val="0"/>
          <w:sz w:val="24"/>
          <w:szCs w:val="24"/>
          <w:u w:val="single"/>
        </w:rPr>
        <w:t>（采购文件中明确的所属行业）</w:t>
      </w:r>
      <w:r w:rsidRPr="006522F9">
        <w:rPr>
          <w:rFonts w:ascii="宋体" w:eastAsia="宋体" w:hAnsi="宋体" w:cs="宋体" w:hint="eastAsia"/>
          <w:kern w:val="0"/>
          <w:sz w:val="24"/>
          <w:szCs w:val="24"/>
        </w:rPr>
        <w:t>；承建（承接）企业为</w:t>
      </w:r>
      <w:r w:rsidRPr="006522F9">
        <w:rPr>
          <w:rFonts w:ascii="宋体" w:eastAsia="宋体" w:hAnsi="宋体" w:cs="宋体" w:hint="eastAsia"/>
          <w:kern w:val="0"/>
          <w:sz w:val="24"/>
          <w:szCs w:val="24"/>
          <w:u w:val="single"/>
        </w:rPr>
        <w:t>（企业名称）</w:t>
      </w:r>
      <w:r w:rsidRPr="006522F9">
        <w:rPr>
          <w:rFonts w:ascii="宋体" w:eastAsia="宋体" w:hAnsi="宋体" w:cs="宋体" w:hint="eastAsia"/>
          <w:kern w:val="0"/>
          <w:sz w:val="24"/>
          <w:szCs w:val="24"/>
        </w:rPr>
        <w:t>，从业人员</w:t>
      </w:r>
      <w:r w:rsidRPr="006522F9">
        <w:rPr>
          <w:rFonts w:ascii="宋体" w:eastAsia="宋体" w:hAnsi="宋体" w:cs="宋体" w:hint="eastAsia"/>
          <w:kern w:val="0"/>
          <w:sz w:val="24"/>
          <w:szCs w:val="24"/>
          <w:u w:val="single"/>
        </w:rPr>
        <w:t xml:space="preserve">　　　　　</w:t>
      </w:r>
      <w:r w:rsidRPr="006522F9">
        <w:rPr>
          <w:rFonts w:ascii="宋体" w:eastAsia="宋体" w:hAnsi="宋体" w:cs="宋体" w:hint="eastAsia"/>
          <w:kern w:val="0"/>
          <w:sz w:val="24"/>
          <w:szCs w:val="24"/>
        </w:rPr>
        <w:t>人，营业收入为</w:t>
      </w:r>
      <w:r w:rsidRPr="006522F9">
        <w:rPr>
          <w:rFonts w:ascii="宋体" w:eastAsia="宋体" w:hAnsi="宋体" w:cs="宋体" w:hint="eastAsia"/>
          <w:kern w:val="0"/>
          <w:sz w:val="24"/>
          <w:szCs w:val="24"/>
          <w:u w:val="single"/>
        </w:rPr>
        <w:t xml:space="preserve">　　　　　</w:t>
      </w:r>
      <w:r w:rsidRPr="006522F9">
        <w:rPr>
          <w:rFonts w:ascii="宋体" w:eastAsia="宋体" w:hAnsi="宋体" w:cs="宋体" w:hint="eastAsia"/>
          <w:kern w:val="0"/>
          <w:sz w:val="24"/>
          <w:szCs w:val="24"/>
        </w:rPr>
        <w:t>万元，资产总额为</w:t>
      </w:r>
      <w:r w:rsidRPr="006522F9">
        <w:rPr>
          <w:rFonts w:ascii="宋体" w:eastAsia="宋体" w:hAnsi="宋体" w:cs="宋体" w:hint="eastAsia"/>
          <w:kern w:val="0"/>
          <w:sz w:val="24"/>
          <w:szCs w:val="24"/>
          <w:u w:val="single"/>
        </w:rPr>
        <w:t xml:space="preserve">　　　　　</w:t>
      </w:r>
      <w:r w:rsidRPr="006522F9">
        <w:rPr>
          <w:rFonts w:ascii="宋体" w:eastAsia="宋体" w:hAnsi="宋体" w:cs="宋体" w:hint="eastAsia"/>
          <w:kern w:val="0"/>
          <w:sz w:val="24"/>
          <w:szCs w:val="24"/>
        </w:rPr>
        <w:t>万元，属于</w:t>
      </w:r>
      <w:r w:rsidRPr="006522F9">
        <w:rPr>
          <w:rFonts w:ascii="宋体" w:eastAsia="宋体" w:hAnsi="宋体" w:cs="宋体" w:hint="eastAsia"/>
          <w:kern w:val="0"/>
          <w:sz w:val="24"/>
          <w:szCs w:val="24"/>
          <w:u w:val="single"/>
        </w:rPr>
        <w:t>（中型企业、小型企业、微型企业）</w:t>
      </w:r>
      <w:r w:rsidRPr="006522F9">
        <w:rPr>
          <w:rFonts w:ascii="宋体" w:eastAsia="宋体" w:hAnsi="宋体" w:cs="宋体" w:hint="eastAsia"/>
          <w:kern w:val="0"/>
          <w:sz w:val="24"/>
          <w:szCs w:val="24"/>
        </w:rPr>
        <w:t>；</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以上企业，不属于大企业的分支机构，不存在控股股东为大企业的情形，也不存在与大企业的负责人为同一人的情形。</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本企业对上述声明内容的真实性负责。如有虚假，将依法承担相应责任。</w:t>
      </w:r>
    </w:p>
    <w:p w:rsidR="006522F9" w:rsidRPr="006522F9" w:rsidRDefault="006522F9" w:rsidP="006522F9">
      <w:pPr>
        <w:widowControl/>
        <w:spacing w:line="320" w:lineRule="atLeast"/>
        <w:ind w:firstLine="480"/>
        <w:jc w:val="right"/>
        <w:rPr>
          <w:rFonts w:ascii="宋体" w:eastAsia="宋体" w:hAnsi="宋体" w:cs="宋体" w:hint="eastAsia"/>
          <w:kern w:val="0"/>
          <w:sz w:val="24"/>
          <w:szCs w:val="24"/>
        </w:rPr>
      </w:pPr>
      <w:r w:rsidRPr="006522F9">
        <w:rPr>
          <w:rFonts w:ascii="宋体" w:eastAsia="宋体" w:hAnsi="宋体" w:cs="宋体" w:hint="eastAsia"/>
          <w:kern w:val="0"/>
          <w:sz w:val="24"/>
          <w:szCs w:val="24"/>
        </w:rPr>
        <w:t>投标人：</w:t>
      </w:r>
      <w:r w:rsidRPr="006522F9">
        <w:rPr>
          <w:rFonts w:ascii="宋体" w:eastAsia="宋体" w:hAnsi="宋体" w:cs="宋体" w:hint="eastAsia"/>
          <w:kern w:val="0"/>
          <w:sz w:val="24"/>
          <w:szCs w:val="24"/>
          <w:u w:val="single"/>
        </w:rPr>
        <w:t>（全称并加盖单位公章）</w:t>
      </w:r>
    </w:p>
    <w:p w:rsidR="006522F9" w:rsidRPr="006522F9" w:rsidRDefault="006522F9" w:rsidP="006522F9">
      <w:pPr>
        <w:widowControl/>
        <w:spacing w:line="320" w:lineRule="atLeast"/>
        <w:ind w:firstLine="480"/>
        <w:jc w:val="right"/>
        <w:rPr>
          <w:rFonts w:ascii="宋体" w:eastAsia="宋体" w:hAnsi="宋体" w:cs="宋体" w:hint="eastAsia"/>
          <w:kern w:val="0"/>
          <w:sz w:val="24"/>
          <w:szCs w:val="24"/>
        </w:rPr>
      </w:pPr>
      <w:r w:rsidRPr="006522F9">
        <w:rPr>
          <w:rFonts w:ascii="宋体" w:eastAsia="宋体" w:hAnsi="宋体" w:cs="宋体" w:hint="eastAsia"/>
          <w:kern w:val="0"/>
          <w:sz w:val="24"/>
          <w:szCs w:val="24"/>
        </w:rPr>
        <w:t>日期：</w:t>
      </w:r>
      <w:r w:rsidRPr="006522F9">
        <w:rPr>
          <w:rFonts w:ascii="宋体" w:eastAsia="宋体" w:hAnsi="宋体" w:cs="宋体" w:hint="eastAsia"/>
          <w:kern w:val="0"/>
          <w:sz w:val="24"/>
          <w:szCs w:val="24"/>
          <w:u w:val="single"/>
        </w:rPr>
        <w:t xml:space="preserve">　　年　　月　　日</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※注意：</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1、从业人员、营业收入、资产总额填报上一年度数据，无上一年度数据的新成立企业可不填报。</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2、投标人须按招标文件中明确的所属行业填列，多品目项目中须按上表要求逐条填列，否则，其提供的中小企业声明将被判定为无效声明函，由此造成的</w:t>
      </w:r>
      <w:r w:rsidRPr="006522F9">
        <w:rPr>
          <w:rFonts w:ascii="宋体" w:eastAsia="宋体" w:hAnsi="宋体" w:cs="宋体" w:hint="eastAsia"/>
          <w:kern w:val="0"/>
          <w:sz w:val="24"/>
          <w:szCs w:val="24"/>
        </w:rPr>
        <w:lastRenderedPageBreak/>
        <w:t>后果由投标人自行承担（涉及资格的按无效投标处理；涉及价格评审优惠的，不予认定）。</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 </w:t>
      </w:r>
    </w:p>
    <w:p w:rsidR="006522F9" w:rsidRPr="006522F9" w:rsidRDefault="006522F9" w:rsidP="006522F9">
      <w:pPr>
        <w:widowControl/>
        <w:spacing w:line="320" w:lineRule="atLeast"/>
        <w:jc w:val="center"/>
        <w:outlineLvl w:val="3"/>
        <w:rPr>
          <w:rFonts w:ascii="宋体" w:eastAsia="宋体" w:hAnsi="宋体" w:cs="宋体" w:hint="eastAsia"/>
          <w:b/>
          <w:bCs/>
          <w:kern w:val="0"/>
          <w:sz w:val="16"/>
          <w:szCs w:val="16"/>
        </w:rPr>
      </w:pPr>
      <w:r w:rsidRPr="006522F9">
        <w:rPr>
          <w:rFonts w:ascii="宋体" w:eastAsia="宋体" w:hAnsi="宋体" w:cs="宋体" w:hint="eastAsia"/>
          <w:b/>
          <w:bCs/>
          <w:kern w:val="0"/>
          <w:sz w:val="16"/>
          <w:szCs w:val="16"/>
        </w:rPr>
        <w:t>三-2-②小型、微型企业等证明材料（价格扣除适用，若有）</w:t>
      </w:r>
    </w:p>
    <w:p w:rsidR="006522F9" w:rsidRPr="006522F9" w:rsidRDefault="006522F9" w:rsidP="006522F9">
      <w:pPr>
        <w:widowControl/>
        <w:spacing w:line="320" w:lineRule="atLeast"/>
        <w:ind w:firstLine="480"/>
        <w:jc w:val="center"/>
        <w:rPr>
          <w:rFonts w:ascii="宋体" w:eastAsia="宋体" w:hAnsi="宋体" w:cs="宋体" w:hint="eastAsia"/>
          <w:kern w:val="0"/>
          <w:sz w:val="24"/>
          <w:szCs w:val="24"/>
        </w:rPr>
      </w:pPr>
      <w:r w:rsidRPr="006522F9">
        <w:rPr>
          <w:rFonts w:ascii="宋体" w:eastAsia="宋体" w:hAnsi="宋体" w:cs="宋体" w:hint="eastAsia"/>
          <w:kern w:val="0"/>
          <w:sz w:val="24"/>
          <w:szCs w:val="24"/>
        </w:rPr>
        <w:t>编制说明</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1、投标人应按照招标文件要求提供相应证明材料，证明材料应与《中小企业声明函》的内容相一致，否则视为《中小企业声明函》内容不真实。</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2、投标人为监狱企业的，根据其提供的由省级以上监狱管理局、戒毒管理局（含新疆生产建设兵团）出具的属于监狱企业的证明文件进行认定，监狱企业视同小型、微型企业。</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3、投标人为残疾人福利性单位的，根据其提供的《残疾人福利性单位声明函》（格式附后）进行认定，残疾人福利性单位视同小型、微型企业。残疾人福利性单位属于小型、微型企业的，不重复享受政策。</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附：</w:t>
      </w:r>
    </w:p>
    <w:p w:rsidR="006522F9" w:rsidRPr="006522F9" w:rsidRDefault="006522F9" w:rsidP="006522F9">
      <w:pPr>
        <w:widowControl/>
        <w:spacing w:line="320" w:lineRule="atLeast"/>
        <w:jc w:val="center"/>
        <w:outlineLvl w:val="3"/>
        <w:rPr>
          <w:rFonts w:ascii="宋体" w:eastAsia="宋体" w:hAnsi="宋体" w:cs="宋体" w:hint="eastAsia"/>
          <w:b/>
          <w:bCs/>
          <w:kern w:val="0"/>
          <w:sz w:val="16"/>
          <w:szCs w:val="16"/>
        </w:rPr>
      </w:pPr>
      <w:r w:rsidRPr="006522F9">
        <w:rPr>
          <w:rFonts w:ascii="宋体" w:eastAsia="宋体" w:hAnsi="宋体" w:cs="宋体" w:hint="eastAsia"/>
          <w:b/>
          <w:bCs/>
          <w:kern w:val="0"/>
          <w:sz w:val="16"/>
          <w:szCs w:val="16"/>
        </w:rPr>
        <w:t>残疾人福利性单位声明函（价格扣除适用，若有）</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 ）由本投标人承建的（填写“所投采购包、品目号”）工程</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 ）由本投标人承接的（填写“所投采购包、品目号”）服务；</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本投标人对上述声明的真实性负责。如有虚假，将依法承担相应责任。</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备注：</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1、请投标人按照实际情况编制填写本声明函，并在相应的（）中打“√”。</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2、若《残疾人福利性单位声明函》内容不真实，视为提供虚假材料。</w:t>
      </w:r>
    </w:p>
    <w:p w:rsidR="006522F9" w:rsidRPr="006522F9" w:rsidRDefault="006522F9" w:rsidP="006522F9">
      <w:pPr>
        <w:widowControl/>
        <w:spacing w:line="320" w:lineRule="atLeast"/>
        <w:ind w:firstLine="480"/>
        <w:jc w:val="right"/>
        <w:rPr>
          <w:rFonts w:ascii="宋体" w:eastAsia="宋体" w:hAnsi="宋体" w:cs="宋体" w:hint="eastAsia"/>
          <w:kern w:val="0"/>
          <w:sz w:val="24"/>
          <w:szCs w:val="24"/>
        </w:rPr>
      </w:pPr>
      <w:r w:rsidRPr="006522F9">
        <w:rPr>
          <w:rFonts w:ascii="宋体" w:eastAsia="宋体" w:hAnsi="宋体" w:cs="宋体" w:hint="eastAsia"/>
          <w:kern w:val="0"/>
          <w:sz w:val="24"/>
          <w:szCs w:val="24"/>
        </w:rPr>
        <w:t>投标人：</w:t>
      </w:r>
      <w:r w:rsidRPr="006522F9">
        <w:rPr>
          <w:rFonts w:ascii="宋体" w:eastAsia="宋体" w:hAnsi="宋体" w:cs="宋体" w:hint="eastAsia"/>
          <w:kern w:val="0"/>
          <w:sz w:val="24"/>
          <w:szCs w:val="24"/>
          <w:u w:val="single"/>
        </w:rPr>
        <w:t>（全称并加盖单位公章）</w:t>
      </w:r>
    </w:p>
    <w:p w:rsidR="006522F9" w:rsidRPr="006522F9" w:rsidRDefault="006522F9" w:rsidP="006522F9">
      <w:pPr>
        <w:widowControl/>
        <w:spacing w:line="320" w:lineRule="atLeast"/>
        <w:ind w:firstLine="480"/>
        <w:jc w:val="right"/>
        <w:rPr>
          <w:rFonts w:ascii="宋体" w:eastAsia="宋体" w:hAnsi="宋体" w:cs="宋体" w:hint="eastAsia"/>
          <w:kern w:val="0"/>
          <w:sz w:val="24"/>
          <w:szCs w:val="24"/>
        </w:rPr>
      </w:pPr>
      <w:r w:rsidRPr="006522F9">
        <w:rPr>
          <w:rFonts w:ascii="宋体" w:eastAsia="宋体" w:hAnsi="宋体" w:cs="宋体" w:hint="eastAsia"/>
          <w:kern w:val="0"/>
          <w:sz w:val="24"/>
          <w:szCs w:val="24"/>
        </w:rPr>
        <w:t>日期：</w:t>
      </w:r>
      <w:r w:rsidRPr="006522F9">
        <w:rPr>
          <w:rFonts w:ascii="宋体" w:eastAsia="宋体" w:hAnsi="宋体" w:cs="宋体" w:hint="eastAsia"/>
          <w:kern w:val="0"/>
          <w:sz w:val="24"/>
          <w:szCs w:val="24"/>
          <w:u w:val="single"/>
        </w:rPr>
        <w:t xml:space="preserve">　　年　　月　　日</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 </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附：</w:t>
      </w:r>
    </w:p>
    <w:p w:rsidR="006522F9" w:rsidRPr="006522F9" w:rsidRDefault="006522F9" w:rsidP="006522F9">
      <w:pPr>
        <w:widowControl/>
        <w:spacing w:line="320" w:lineRule="atLeast"/>
        <w:jc w:val="center"/>
        <w:outlineLvl w:val="3"/>
        <w:rPr>
          <w:rFonts w:ascii="宋体" w:eastAsia="宋体" w:hAnsi="宋体" w:cs="宋体" w:hint="eastAsia"/>
          <w:b/>
          <w:bCs/>
          <w:kern w:val="0"/>
          <w:sz w:val="16"/>
          <w:szCs w:val="16"/>
        </w:rPr>
      </w:pPr>
      <w:r w:rsidRPr="006522F9">
        <w:rPr>
          <w:rFonts w:ascii="宋体" w:eastAsia="宋体" w:hAnsi="宋体" w:cs="宋体" w:hint="eastAsia"/>
          <w:b/>
          <w:bCs/>
          <w:kern w:val="0"/>
          <w:sz w:val="16"/>
          <w:szCs w:val="16"/>
        </w:rPr>
        <w:t>监狱企业证明材料</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投标人为监狱企业，提供本单位制造的货物（承接的服务），并在电子投标文件中提供省级以上监狱管理局、戒毒管理局（含新疆生产建设兵团）出具的属于监狱企业的证明文件。</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 </w:t>
      </w:r>
    </w:p>
    <w:p w:rsidR="006522F9" w:rsidRPr="006522F9" w:rsidRDefault="006522F9" w:rsidP="006522F9">
      <w:pPr>
        <w:widowControl/>
        <w:spacing w:line="320" w:lineRule="atLeast"/>
        <w:jc w:val="center"/>
        <w:outlineLvl w:val="3"/>
        <w:rPr>
          <w:rFonts w:ascii="宋体" w:eastAsia="宋体" w:hAnsi="宋体" w:cs="宋体" w:hint="eastAsia"/>
          <w:b/>
          <w:bCs/>
          <w:kern w:val="0"/>
          <w:sz w:val="16"/>
          <w:szCs w:val="16"/>
        </w:rPr>
      </w:pPr>
      <w:r w:rsidRPr="006522F9">
        <w:rPr>
          <w:rFonts w:ascii="宋体" w:eastAsia="宋体" w:hAnsi="宋体" w:cs="宋体" w:hint="eastAsia"/>
          <w:b/>
          <w:bCs/>
          <w:kern w:val="0"/>
          <w:sz w:val="16"/>
          <w:szCs w:val="16"/>
        </w:rPr>
        <w:lastRenderedPageBreak/>
        <w:t>三-3招标文件规定的其他价格扣除证明材料（若有）</w:t>
      </w:r>
    </w:p>
    <w:p w:rsidR="006522F9" w:rsidRPr="006522F9" w:rsidRDefault="006522F9" w:rsidP="006522F9">
      <w:pPr>
        <w:widowControl/>
        <w:spacing w:line="320" w:lineRule="atLeast"/>
        <w:ind w:firstLine="480"/>
        <w:jc w:val="center"/>
        <w:rPr>
          <w:rFonts w:ascii="宋体" w:eastAsia="宋体" w:hAnsi="宋体" w:cs="宋体" w:hint="eastAsia"/>
          <w:kern w:val="0"/>
          <w:sz w:val="24"/>
          <w:szCs w:val="24"/>
        </w:rPr>
      </w:pPr>
      <w:r w:rsidRPr="006522F9">
        <w:rPr>
          <w:rFonts w:ascii="宋体" w:eastAsia="宋体" w:hAnsi="宋体" w:cs="宋体" w:hint="eastAsia"/>
          <w:kern w:val="0"/>
          <w:sz w:val="24"/>
          <w:szCs w:val="24"/>
        </w:rPr>
        <w:t>编制说明</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若投标人可享受招标文件规定的除“节能（非强制类）、环境标志产品价格扣除”及“小型、微型企业产品等价格扣除”外的其他价格扣除优惠，则投标人应按照招标文件要求提供相应证明材料。</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 </w:t>
      </w:r>
    </w:p>
    <w:p w:rsidR="006522F9" w:rsidRPr="006522F9" w:rsidRDefault="006522F9" w:rsidP="006522F9">
      <w:pPr>
        <w:widowControl/>
        <w:shd w:val="clear" w:color="auto" w:fill="FFFFFF"/>
        <w:spacing w:line="240" w:lineRule="atLeast"/>
        <w:jc w:val="center"/>
        <w:outlineLvl w:val="2"/>
        <w:rPr>
          <w:rFonts w:ascii="宋体" w:eastAsia="宋体" w:hAnsi="宋体" w:cs="宋体" w:hint="eastAsia"/>
          <w:b/>
          <w:bCs/>
          <w:color w:val="333333"/>
          <w:kern w:val="0"/>
          <w:sz w:val="18"/>
          <w:szCs w:val="18"/>
        </w:rPr>
      </w:pPr>
      <w:r w:rsidRPr="006522F9">
        <w:rPr>
          <w:rFonts w:ascii="宋体" w:eastAsia="宋体" w:hAnsi="宋体" w:cs="宋体" w:hint="eastAsia"/>
          <w:b/>
          <w:bCs/>
          <w:color w:val="333333"/>
          <w:kern w:val="0"/>
          <w:sz w:val="18"/>
          <w:szCs w:val="18"/>
        </w:rPr>
        <w:t>四、招标文件规定的加分证明材料（若有）</w:t>
      </w:r>
    </w:p>
    <w:p w:rsidR="006522F9" w:rsidRPr="006522F9" w:rsidRDefault="006522F9" w:rsidP="006522F9">
      <w:pPr>
        <w:widowControl/>
        <w:spacing w:line="320" w:lineRule="atLeast"/>
        <w:jc w:val="center"/>
        <w:outlineLvl w:val="3"/>
        <w:rPr>
          <w:rFonts w:ascii="宋体" w:eastAsia="宋体" w:hAnsi="宋体" w:cs="宋体" w:hint="eastAsia"/>
          <w:b/>
          <w:bCs/>
          <w:kern w:val="0"/>
          <w:sz w:val="16"/>
          <w:szCs w:val="16"/>
        </w:rPr>
      </w:pPr>
      <w:r w:rsidRPr="006522F9">
        <w:rPr>
          <w:rFonts w:ascii="宋体" w:eastAsia="宋体" w:hAnsi="宋体" w:cs="宋体" w:hint="eastAsia"/>
          <w:b/>
          <w:bCs/>
          <w:kern w:val="0"/>
          <w:sz w:val="16"/>
          <w:szCs w:val="16"/>
        </w:rPr>
        <w:t>四-1优先类节能产品、环境标志产品加分证明材料（若有）</w:t>
      </w:r>
    </w:p>
    <w:p w:rsidR="006522F9" w:rsidRPr="006522F9" w:rsidRDefault="006522F9" w:rsidP="006522F9">
      <w:pPr>
        <w:widowControl/>
        <w:spacing w:line="320" w:lineRule="atLeast"/>
        <w:jc w:val="center"/>
        <w:outlineLvl w:val="3"/>
        <w:rPr>
          <w:rFonts w:ascii="宋体" w:eastAsia="宋体" w:hAnsi="宋体" w:cs="宋体" w:hint="eastAsia"/>
          <w:b/>
          <w:bCs/>
          <w:kern w:val="0"/>
          <w:sz w:val="16"/>
          <w:szCs w:val="16"/>
        </w:rPr>
      </w:pPr>
      <w:r w:rsidRPr="006522F9">
        <w:rPr>
          <w:rFonts w:ascii="宋体" w:eastAsia="宋体" w:hAnsi="宋体" w:cs="宋体" w:hint="eastAsia"/>
          <w:b/>
          <w:bCs/>
          <w:kern w:val="0"/>
          <w:sz w:val="16"/>
          <w:szCs w:val="16"/>
        </w:rPr>
        <w:t>四-1-①优先类节能产品、环境标志产品统计表（加分适用，若有）</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项目编号：</w:t>
      </w:r>
      <w:r w:rsidRPr="006522F9">
        <w:rPr>
          <w:rFonts w:ascii="宋体" w:eastAsia="宋体" w:hAnsi="宋体" w:cs="宋体" w:hint="eastAsia"/>
          <w:kern w:val="0"/>
          <w:sz w:val="24"/>
          <w:szCs w:val="24"/>
          <w:u w:val="single"/>
        </w:rPr>
        <w:t xml:space="preserve">　　　　　　　　</w:t>
      </w:r>
    </w:p>
    <w:p w:rsidR="006522F9" w:rsidRPr="006522F9" w:rsidRDefault="006522F9" w:rsidP="006522F9">
      <w:pPr>
        <w:widowControl/>
        <w:spacing w:line="320" w:lineRule="atLeast"/>
        <w:ind w:firstLine="480"/>
        <w:jc w:val="right"/>
        <w:rPr>
          <w:rFonts w:ascii="宋体" w:eastAsia="宋体" w:hAnsi="宋体" w:cs="宋体" w:hint="eastAsia"/>
          <w:kern w:val="0"/>
          <w:sz w:val="24"/>
          <w:szCs w:val="24"/>
        </w:rPr>
      </w:pPr>
      <w:r w:rsidRPr="006522F9">
        <w:rPr>
          <w:rFonts w:ascii="宋体" w:eastAsia="宋体" w:hAnsi="宋体" w:cs="宋体" w:hint="eastAsia"/>
          <w:kern w:val="0"/>
          <w:sz w:val="24"/>
          <w:szCs w:val="24"/>
        </w:rPr>
        <w:t>货币及单位：人民币元</w:t>
      </w:r>
    </w:p>
    <w:tbl>
      <w:tblPr>
        <w:tblW w:w="5595" w:type="dxa"/>
        <w:tblCellMar>
          <w:left w:w="0" w:type="dxa"/>
          <w:right w:w="0" w:type="dxa"/>
        </w:tblCellMar>
        <w:tblLook w:val="04A0"/>
      </w:tblPr>
      <w:tblGrid>
        <w:gridCol w:w="643"/>
        <w:gridCol w:w="644"/>
        <w:gridCol w:w="766"/>
        <w:gridCol w:w="1127"/>
        <w:gridCol w:w="522"/>
        <w:gridCol w:w="1127"/>
        <w:gridCol w:w="766"/>
      </w:tblGrid>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center"/>
              <w:rPr>
                <w:rFonts w:ascii="宋体" w:eastAsia="宋体" w:hAnsi="宋体" w:cs="宋体"/>
                <w:kern w:val="0"/>
                <w:sz w:val="24"/>
                <w:szCs w:val="24"/>
              </w:rPr>
            </w:pPr>
            <w:r w:rsidRPr="006522F9">
              <w:rPr>
                <w:rFonts w:ascii="宋体" w:eastAsia="宋体" w:hAnsi="宋体" w:cs="宋体" w:hint="eastAsia"/>
                <w:kern w:val="0"/>
                <w:sz w:val="24"/>
                <w:szCs w:val="24"/>
              </w:rPr>
              <w:t>本采购包内属于节能、环境标志产品的情况</w:t>
            </w: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采购包</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品目号</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货物名称</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单价（现场）</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数量</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总价（现场）</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认证种类</w:t>
            </w:r>
          </w:p>
        </w:tc>
      </w:tr>
      <w:tr w:rsidR="006522F9" w:rsidRPr="006522F9" w:rsidTr="006522F9">
        <w:tc>
          <w:tcPr>
            <w:tcW w:w="0" w:type="auto"/>
            <w:vMerge w:val="restart"/>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r>
      <w:tr w:rsidR="006522F9" w:rsidRPr="006522F9" w:rsidTr="006522F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22F9" w:rsidRPr="006522F9" w:rsidRDefault="006522F9" w:rsidP="006522F9">
            <w:pPr>
              <w:widowControl/>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r>
    </w:tbl>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※注意：</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1、对节能、环境标志产品计算价格扣除时，只依据电子投标文件“四-1-②优先类节能产品、环境标志产品加分证明材料（加分适用，若有）”。</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2、本表以采购包为单位，不同采购包请分别填写；同一采购包请按照其品目号顺序分别填写。</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3、具体统计、计算：</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3.1若节能、环境标志产品仅是构成投标产品的部件、组件或零件，则该投标产品不享受鼓励优惠政策。同一品目中各认证证书不重复计算价格扣除。强制类节能产品不享受价格扣除。</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3.2计算结果若除不尽，可四舍五入保留到小数点后两位。</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3.3投标人应按照招标文件要求认真统计、计算，否则评标委员会不予认定。</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3.4若无节能、环境标志产品，不填写本表，否则，视为提供虚假材料。</w:t>
      </w:r>
    </w:p>
    <w:p w:rsidR="006522F9" w:rsidRPr="006522F9" w:rsidRDefault="006522F9" w:rsidP="006522F9">
      <w:pPr>
        <w:widowControl/>
        <w:spacing w:line="320" w:lineRule="atLeast"/>
        <w:ind w:firstLine="480"/>
        <w:jc w:val="right"/>
        <w:rPr>
          <w:rFonts w:ascii="宋体" w:eastAsia="宋体" w:hAnsi="宋体" w:cs="宋体" w:hint="eastAsia"/>
          <w:kern w:val="0"/>
          <w:sz w:val="24"/>
          <w:szCs w:val="24"/>
        </w:rPr>
      </w:pPr>
      <w:r w:rsidRPr="006522F9">
        <w:rPr>
          <w:rFonts w:ascii="宋体" w:eastAsia="宋体" w:hAnsi="宋体" w:cs="宋体" w:hint="eastAsia"/>
          <w:kern w:val="0"/>
          <w:sz w:val="24"/>
          <w:szCs w:val="24"/>
        </w:rPr>
        <w:t>投标人：</w:t>
      </w:r>
      <w:r w:rsidRPr="006522F9">
        <w:rPr>
          <w:rFonts w:ascii="宋体" w:eastAsia="宋体" w:hAnsi="宋体" w:cs="宋体" w:hint="eastAsia"/>
          <w:kern w:val="0"/>
          <w:sz w:val="24"/>
          <w:szCs w:val="24"/>
          <w:u w:val="single"/>
        </w:rPr>
        <w:t>（全称并加盖单位公章）</w:t>
      </w:r>
    </w:p>
    <w:p w:rsidR="006522F9" w:rsidRPr="006522F9" w:rsidRDefault="006522F9" w:rsidP="006522F9">
      <w:pPr>
        <w:widowControl/>
        <w:spacing w:line="320" w:lineRule="atLeast"/>
        <w:ind w:firstLine="480"/>
        <w:jc w:val="right"/>
        <w:rPr>
          <w:rFonts w:ascii="宋体" w:eastAsia="宋体" w:hAnsi="宋体" w:cs="宋体" w:hint="eastAsia"/>
          <w:kern w:val="0"/>
          <w:sz w:val="24"/>
          <w:szCs w:val="24"/>
        </w:rPr>
      </w:pPr>
      <w:r w:rsidRPr="006522F9">
        <w:rPr>
          <w:rFonts w:ascii="宋体" w:eastAsia="宋体" w:hAnsi="宋体" w:cs="宋体" w:hint="eastAsia"/>
          <w:kern w:val="0"/>
          <w:sz w:val="24"/>
          <w:szCs w:val="24"/>
        </w:rPr>
        <w:t>日期：</w:t>
      </w:r>
      <w:r w:rsidRPr="006522F9">
        <w:rPr>
          <w:rFonts w:ascii="宋体" w:eastAsia="宋体" w:hAnsi="宋体" w:cs="宋体" w:hint="eastAsia"/>
          <w:kern w:val="0"/>
          <w:sz w:val="24"/>
          <w:szCs w:val="24"/>
          <w:u w:val="single"/>
        </w:rPr>
        <w:t xml:space="preserve">　　年　　月　　日</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 </w:t>
      </w:r>
    </w:p>
    <w:p w:rsidR="006522F9" w:rsidRPr="006522F9" w:rsidRDefault="006522F9" w:rsidP="006522F9">
      <w:pPr>
        <w:widowControl/>
        <w:spacing w:line="320" w:lineRule="atLeast"/>
        <w:jc w:val="center"/>
        <w:outlineLvl w:val="3"/>
        <w:rPr>
          <w:rFonts w:ascii="宋体" w:eastAsia="宋体" w:hAnsi="宋体" w:cs="宋体" w:hint="eastAsia"/>
          <w:b/>
          <w:bCs/>
          <w:kern w:val="0"/>
          <w:sz w:val="16"/>
          <w:szCs w:val="16"/>
        </w:rPr>
      </w:pPr>
      <w:r w:rsidRPr="006522F9">
        <w:rPr>
          <w:rFonts w:ascii="宋体" w:eastAsia="宋体" w:hAnsi="宋体" w:cs="宋体" w:hint="eastAsia"/>
          <w:b/>
          <w:bCs/>
          <w:kern w:val="0"/>
          <w:sz w:val="16"/>
          <w:szCs w:val="16"/>
        </w:rPr>
        <w:t>四-1-②优先类节能产品、环境标志产品证明材料（加分适用，若有）</w:t>
      </w:r>
    </w:p>
    <w:p w:rsidR="006522F9" w:rsidRPr="006522F9" w:rsidRDefault="006522F9" w:rsidP="006522F9">
      <w:pPr>
        <w:widowControl/>
        <w:spacing w:line="320" w:lineRule="atLeast"/>
        <w:jc w:val="center"/>
        <w:outlineLvl w:val="3"/>
        <w:rPr>
          <w:rFonts w:ascii="宋体" w:eastAsia="宋体" w:hAnsi="宋体" w:cs="宋体" w:hint="eastAsia"/>
          <w:b/>
          <w:bCs/>
          <w:kern w:val="0"/>
          <w:sz w:val="16"/>
          <w:szCs w:val="16"/>
        </w:rPr>
      </w:pPr>
      <w:r w:rsidRPr="006522F9">
        <w:rPr>
          <w:rFonts w:ascii="宋体" w:eastAsia="宋体" w:hAnsi="宋体" w:cs="宋体" w:hint="eastAsia"/>
          <w:b/>
          <w:bCs/>
          <w:kern w:val="0"/>
          <w:sz w:val="16"/>
          <w:szCs w:val="16"/>
        </w:rPr>
        <w:t>四-2招标文件规定的其他加分证明材料（若有）</w:t>
      </w:r>
    </w:p>
    <w:p w:rsidR="006522F9" w:rsidRPr="006522F9" w:rsidRDefault="006522F9" w:rsidP="006522F9">
      <w:pPr>
        <w:widowControl/>
        <w:spacing w:line="320" w:lineRule="atLeast"/>
        <w:ind w:firstLine="480"/>
        <w:jc w:val="center"/>
        <w:rPr>
          <w:rFonts w:ascii="宋体" w:eastAsia="宋体" w:hAnsi="宋体" w:cs="宋体" w:hint="eastAsia"/>
          <w:kern w:val="0"/>
          <w:sz w:val="24"/>
          <w:szCs w:val="24"/>
        </w:rPr>
      </w:pPr>
      <w:r w:rsidRPr="006522F9">
        <w:rPr>
          <w:rFonts w:ascii="宋体" w:eastAsia="宋体" w:hAnsi="宋体" w:cs="宋体" w:hint="eastAsia"/>
          <w:kern w:val="0"/>
          <w:sz w:val="24"/>
          <w:szCs w:val="24"/>
        </w:rPr>
        <w:t>编制说明</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若投标人可享受招标文件规定的除“优先类节能产品、环境标志产品加分”外的其他加分优惠，则投标人应按照招标文件要求提供相应证明材料。</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 </w:t>
      </w:r>
    </w:p>
    <w:p w:rsidR="006522F9" w:rsidRPr="006522F9" w:rsidRDefault="006522F9" w:rsidP="006522F9">
      <w:pPr>
        <w:widowControl/>
        <w:shd w:val="clear" w:color="auto" w:fill="FFFFFF"/>
        <w:spacing w:line="240" w:lineRule="atLeast"/>
        <w:jc w:val="center"/>
        <w:outlineLvl w:val="2"/>
        <w:rPr>
          <w:rFonts w:ascii="宋体" w:eastAsia="宋体" w:hAnsi="宋体" w:cs="宋体" w:hint="eastAsia"/>
          <w:b/>
          <w:bCs/>
          <w:color w:val="333333"/>
          <w:kern w:val="0"/>
          <w:sz w:val="18"/>
          <w:szCs w:val="18"/>
        </w:rPr>
      </w:pPr>
      <w:r w:rsidRPr="006522F9">
        <w:rPr>
          <w:rFonts w:ascii="宋体" w:eastAsia="宋体" w:hAnsi="宋体" w:cs="宋体" w:hint="eastAsia"/>
          <w:b/>
          <w:bCs/>
          <w:color w:val="333333"/>
          <w:kern w:val="0"/>
          <w:sz w:val="18"/>
          <w:szCs w:val="18"/>
        </w:rPr>
        <w:t>封面格式(技术商务部分)</w:t>
      </w:r>
    </w:p>
    <w:p w:rsidR="006522F9" w:rsidRPr="006522F9" w:rsidRDefault="006522F9" w:rsidP="006522F9">
      <w:pPr>
        <w:widowControl/>
        <w:spacing w:line="360" w:lineRule="atLeast"/>
        <w:jc w:val="center"/>
        <w:outlineLvl w:val="0"/>
        <w:rPr>
          <w:rFonts w:ascii="宋体" w:eastAsia="宋体" w:hAnsi="宋体" w:cs="宋体" w:hint="eastAsia"/>
          <w:b/>
          <w:bCs/>
          <w:kern w:val="36"/>
          <w:sz w:val="52"/>
          <w:szCs w:val="52"/>
        </w:rPr>
      </w:pPr>
      <w:r w:rsidRPr="006522F9">
        <w:rPr>
          <w:rFonts w:ascii="宋体" w:eastAsia="宋体" w:hAnsi="宋体" w:cs="宋体" w:hint="eastAsia"/>
          <w:b/>
          <w:bCs/>
          <w:kern w:val="36"/>
          <w:sz w:val="52"/>
          <w:szCs w:val="52"/>
        </w:rPr>
        <w:t>福建省政府采购投标文件</w:t>
      </w:r>
    </w:p>
    <w:p w:rsidR="006522F9" w:rsidRPr="006522F9" w:rsidRDefault="006522F9" w:rsidP="006522F9">
      <w:pPr>
        <w:widowControl/>
        <w:spacing w:line="360" w:lineRule="atLeast"/>
        <w:jc w:val="center"/>
        <w:outlineLvl w:val="0"/>
        <w:rPr>
          <w:rFonts w:ascii="宋体" w:eastAsia="宋体" w:hAnsi="宋体" w:cs="宋体" w:hint="eastAsia"/>
          <w:b/>
          <w:bCs/>
          <w:kern w:val="36"/>
          <w:sz w:val="52"/>
          <w:szCs w:val="52"/>
        </w:rPr>
      </w:pPr>
      <w:r w:rsidRPr="006522F9">
        <w:rPr>
          <w:rFonts w:ascii="宋体" w:eastAsia="宋体" w:hAnsi="宋体" w:cs="宋体" w:hint="eastAsia"/>
          <w:b/>
          <w:bCs/>
          <w:kern w:val="36"/>
          <w:sz w:val="52"/>
          <w:szCs w:val="52"/>
        </w:rPr>
        <w:t>（技术商务部分）</w:t>
      </w:r>
    </w:p>
    <w:p w:rsidR="006522F9" w:rsidRPr="006522F9" w:rsidRDefault="006522F9" w:rsidP="006522F9">
      <w:pPr>
        <w:widowControl/>
        <w:jc w:val="left"/>
        <w:rPr>
          <w:rFonts w:ascii="宋体" w:eastAsia="宋体" w:hAnsi="宋体" w:cs="宋体" w:hint="eastAsia"/>
          <w:kern w:val="0"/>
          <w:sz w:val="24"/>
          <w:szCs w:val="24"/>
        </w:rPr>
      </w:pPr>
      <w:r w:rsidRPr="006522F9">
        <w:rPr>
          <w:rFonts w:ascii="宋体" w:eastAsia="宋体" w:hAnsi="宋体" w:cs="宋体"/>
          <w:kern w:val="0"/>
          <w:sz w:val="24"/>
          <w:szCs w:val="24"/>
        </w:rPr>
        <w:lastRenderedPageBreak/>
        <w:br/>
      </w:r>
      <w:r w:rsidRPr="006522F9">
        <w:rPr>
          <w:rFonts w:ascii="宋体" w:eastAsia="宋体" w:hAnsi="宋体" w:cs="宋体"/>
          <w:kern w:val="0"/>
          <w:sz w:val="24"/>
          <w:szCs w:val="24"/>
        </w:rPr>
        <w:br/>
      </w:r>
      <w:r w:rsidRPr="006522F9">
        <w:rPr>
          <w:rFonts w:ascii="宋体" w:eastAsia="宋体" w:hAnsi="宋体" w:cs="宋体"/>
          <w:kern w:val="0"/>
          <w:sz w:val="24"/>
          <w:szCs w:val="24"/>
        </w:rPr>
        <w:br/>
      </w:r>
    </w:p>
    <w:p w:rsidR="006522F9" w:rsidRPr="006522F9" w:rsidRDefault="006522F9" w:rsidP="006522F9">
      <w:pPr>
        <w:widowControl/>
        <w:spacing w:line="300" w:lineRule="atLeast"/>
        <w:jc w:val="center"/>
        <w:outlineLvl w:val="1"/>
        <w:rPr>
          <w:rFonts w:ascii="宋体" w:eastAsia="宋体" w:hAnsi="宋体" w:cs="宋体"/>
          <w:b/>
          <w:bCs/>
          <w:kern w:val="0"/>
          <w:sz w:val="26"/>
          <w:szCs w:val="26"/>
        </w:rPr>
      </w:pPr>
      <w:r w:rsidRPr="006522F9">
        <w:rPr>
          <w:rFonts w:ascii="宋体" w:eastAsia="宋体" w:hAnsi="宋体" w:cs="宋体" w:hint="eastAsia"/>
          <w:b/>
          <w:bCs/>
          <w:kern w:val="0"/>
          <w:sz w:val="26"/>
          <w:szCs w:val="26"/>
        </w:rPr>
        <w:t>（填写正本或副本）</w:t>
      </w:r>
    </w:p>
    <w:p w:rsidR="006522F9" w:rsidRPr="006522F9" w:rsidRDefault="006522F9" w:rsidP="006522F9">
      <w:pPr>
        <w:widowControl/>
        <w:jc w:val="left"/>
        <w:rPr>
          <w:rFonts w:ascii="宋体" w:eastAsia="宋体" w:hAnsi="宋体" w:cs="宋体" w:hint="eastAsia"/>
          <w:kern w:val="0"/>
          <w:sz w:val="24"/>
          <w:szCs w:val="24"/>
        </w:rPr>
      </w:pPr>
      <w:r w:rsidRPr="006522F9">
        <w:rPr>
          <w:rFonts w:ascii="宋体" w:eastAsia="宋体" w:hAnsi="宋体" w:cs="宋体"/>
          <w:kern w:val="0"/>
          <w:sz w:val="24"/>
          <w:szCs w:val="24"/>
        </w:rPr>
        <w:br/>
      </w:r>
      <w:r w:rsidRPr="006522F9">
        <w:rPr>
          <w:rFonts w:ascii="宋体" w:eastAsia="宋体" w:hAnsi="宋体" w:cs="宋体"/>
          <w:kern w:val="0"/>
          <w:sz w:val="24"/>
          <w:szCs w:val="24"/>
        </w:rPr>
        <w:br/>
      </w:r>
      <w:r w:rsidRPr="006522F9">
        <w:rPr>
          <w:rFonts w:ascii="宋体" w:eastAsia="宋体" w:hAnsi="宋体" w:cs="宋体"/>
          <w:kern w:val="0"/>
          <w:sz w:val="24"/>
          <w:szCs w:val="24"/>
        </w:rPr>
        <w:br/>
      </w:r>
      <w:r w:rsidRPr="006522F9">
        <w:rPr>
          <w:rFonts w:ascii="宋体" w:eastAsia="宋体" w:hAnsi="宋体" w:cs="宋体"/>
          <w:kern w:val="0"/>
          <w:sz w:val="24"/>
          <w:szCs w:val="24"/>
        </w:rPr>
        <w:br/>
      </w:r>
      <w:r w:rsidRPr="006522F9">
        <w:rPr>
          <w:rFonts w:ascii="宋体" w:eastAsia="宋体" w:hAnsi="宋体" w:cs="宋体"/>
          <w:kern w:val="0"/>
          <w:sz w:val="24"/>
          <w:szCs w:val="24"/>
        </w:rPr>
        <w:br/>
      </w:r>
    </w:p>
    <w:p w:rsidR="006522F9" w:rsidRPr="006522F9" w:rsidRDefault="006522F9" w:rsidP="006522F9">
      <w:pPr>
        <w:widowControl/>
        <w:spacing w:line="240" w:lineRule="atLeast"/>
        <w:jc w:val="center"/>
        <w:outlineLvl w:val="2"/>
        <w:rPr>
          <w:rFonts w:ascii="宋体" w:eastAsia="宋体" w:hAnsi="宋体" w:cs="宋体"/>
          <w:b/>
          <w:bCs/>
          <w:kern w:val="0"/>
          <w:sz w:val="18"/>
          <w:szCs w:val="18"/>
        </w:rPr>
      </w:pPr>
      <w:r w:rsidRPr="006522F9">
        <w:rPr>
          <w:rFonts w:ascii="宋体" w:eastAsia="宋体" w:hAnsi="宋体" w:cs="宋体" w:hint="eastAsia"/>
          <w:b/>
          <w:bCs/>
          <w:kern w:val="0"/>
          <w:sz w:val="18"/>
          <w:szCs w:val="18"/>
        </w:rPr>
        <w:t>（项目名称：（由投标人填写）</w:t>
      </w:r>
    </w:p>
    <w:p w:rsidR="006522F9" w:rsidRPr="006522F9" w:rsidRDefault="006522F9" w:rsidP="006522F9">
      <w:pPr>
        <w:widowControl/>
        <w:spacing w:line="240" w:lineRule="atLeast"/>
        <w:jc w:val="center"/>
        <w:outlineLvl w:val="2"/>
        <w:rPr>
          <w:rFonts w:ascii="宋体" w:eastAsia="宋体" w:hAnsi="宋体" w:cs="宋体" w:hint="eastAsia"/>
          <w:b/>
          <w:bCs/>
          <w:kern w:val="0"/>
          <w:sz w:val="18"/>
          <w:szCs w:val="18"/>
        </w:rPr>
      </w:pPr>
      <w:r w:rsidRPr="006522F9">
        <w:rPr>
          <w:rFonts w:ascii="宋体" w:eastAsia="宋体" w:hAnsi="宋体" w:cs="宋体" w:hint="eastAsia"/>
          <w:b/>
          <w:bCs/>
          <w:kern w:val="0"/>
          <w:sz w:val="18"/>
          <w:szCs w:val="18"/>
        </w:rPr>
        <w:t>（备案编号：（由投标人填写）</w:t>
      </w:r>
    </w:p>
    <w:p w:rsidR="006522F9" w:rsidRPr="006522F9" w:rsidRDefault="006522F9" w:rsidP="006522F9">
      <w:pPr>
        <w:widowControl/>
        <w:spacing w:line="240" w:lineRule="atLeast"/>
        <w:jc w:val="center"/>
        <w:outlineLvl w:val="2"/>
        <w:rPr>
          <w:rFonts w:ascii="宋体" w:eastAsia="宋体" w:hAnsi="宋体" w:cs="宋体" w:hint="eastAsia"/>
          <w:b/>
          <w:bCs/>
          <w:kern w:val="0"/>
          <w:sz w:val="18"/>
          <w:szCs w:val="18"/>
        </w:rPr>
      </w:pPr>
      <w:r w:rsidRPr="006522F9">
        <w:rPr>
          <w:rFonts w:ascii="宋体" w:eastAsia="宋体" w:hAnsi="宋体" w:cs="宋体" w:hint="eastAsia"/>
          <w:b/>
          <w:bCs/>
          <w:kern w:val="0"/>
          <w:sz w:val="18"/>
          <w:szCs w:val="18"/>
        </w:rPr>
        <w:t>（项目编号：（由投标人填写）</w:t>
      </w:r>
    </w:p>
    <w:p w:rsidR="006522F9" w:rsidRPr="006522F9" w:rsidRDefault="006522F9" w:rsidP="006522F9">
      <w:pPr>
        <w:widowControl/>
        <w:spacing w:line="240" w:lineRule="atLeast"/>
        <w:jc w:val="center"/>
        <w:outlineLvl w:val="2"/>
        <w:rPr>
          <w:rFonts w:ascii="宋体" w:eastAsia="宋体" w:hAnsi="宋体" w:cs="宋体" w:hint="eastAsia"/>
          <w:b/>
          <w:bCs/>
          <w:kern w:val="0"/>
          <w:sz w:val="18"/>
          <w:szCs w:val="18"/>
        </w:rPr>
      </w:pPr>
      <w:r w:rsidRPr="006522F9">
        <w:rPr>
          <w:rFonts w:ascii="宋体" w:eastAsia="宋体" w:hAnsi="宋体" w:cs="宋体" w:hint="eastAsia"/>
          <w:b/>
          <w:bCs/>
          <w:kern w:val="0"/>
          <w:sz w:val="18"/>
          <w:szCs w:val="18"/>
        </w:rPr>
        <w:t>（所投采购包：（由投标人填写）</w:t>
      </w:r>
    </w:p>
    <w:p w:rsidR="006522F9" w:rsidRPr="006522F9" w:rsidRDefault="006522F9" w:rsidP="006522F9">
      <w:pPr>
        <w:widowControl/>
        <w:jc w:val="left"/>
        <w:rPr>
          <w:rFonts w:ascii="宋体" w:eastAsia="宋体" w:hAnsi="宋体" w:cs="宋体" w:hint="eastAsia"/>
          <w:kern w:val="0"/>
          <w:sz w:val="24"/>
          <w:szCs w:val="24"/>
        </w:rPr>
      </w:pPr>
      <w:r w:rsidRPr="006522F9">
        <w:rPr>
          <w:rFonts w:ascii="宋体" w:eastAsia="宋体" w:hAnsi="宋体" w:cs="宋体"/>
          <w:kern w:val="0"/>
          <w:sz w:val="24"/>
          <w:szCs w:val="24"/>
        </w:rPr>
        <w:br/>
      </w:r>
      <w:r w:rsidRPr="006522F9">
        <w:rPr>
          <w:rFonts w:ascii="宋体" w:eastAsia="宋体" w:hAnsi="宋体" w:cs="宋体"/>
          <w:kern w:val="0"/>
          <w:sz w:val="24"/>
          <w:szCs w:val="24"/>
        </w:rPr>
        <w:br/>
      </w:r>
    </w:p>
    <w:p w:rsidR="006522F9" w:rsidRPr="006522F9" w:rsidRDefault="006522F9" w:rsidP="006522F9">
      <w:pPr>
        <w:widowControl/>
        <w:spacing w:line="240" w:lineRule="atLeast"/>
        <w:jc w:val="center"/>
        <w:outlineLvl w:val="2"/>
        <w:rPr>
          <w:rFonts w:ascii="宋体" w:eastAsia="宋体" w:hAnsi="宋体" w:cs="宋体"/>
          <w:b/>
          <w:bCs/>
          <w:kern w:val="0"/>
          <w:sz w:val="18"/>
          <w:szCs w:val="18"/>
        </w:rPr>
      </w:pPr>
      <w:r w:rsidRPr="006522F9">
        <w:rPr>
          <w:rFonts w:ascii="宋体" w:eastAsia="宋体" w:hAnsi="宋体" w:cs="宋体" w:hint="eastAsia"/>
          <w:b/>
          <w:bCs/>
          <w:kern w:val="0"/>
          <w:sz w:val="18"/>
          <w:szCs w:val="18"/>
        </w:rPr>
        <w:t>投标人：（填写“全称”）</w:t>
      </w:r>
    </w:p>
    <w:p w:rsidR="006522F9" w:rsidRPr="006522F9" w:rsidRDefault="006522F9" w:rsidP="006522F9">
      <w:pPr>
        <w:widowControl/>
        <w:spacing w:line="240" w:lineRule="atLeast"/>
        <w:jc w:val="center"/>
        <w:outlineLvl w:val="2"/>
        <w:rPr>
          <w:rFonts w:ascii="宋体" w:eastAsia="宋体" w:hAnsi="宋体" w:cs="宋体" w:hint="eastAsia"/>
          <w:b/>
          <w:bCs/>
          <w:kern w:val="0"/>
          <w:sz w:val="18"/>
          <w:szCs w:val="18"/>
        </w:rPr>
      </w:pPr>
      <w:r w:rsidRPr="006522F9">
        <w:rPr>
          <w:rFonts w:ascii="宋体" w:eastAsia="宋体" w:hAnsi="宋体" w:cs="宋体" w:hint="eastAsia"/>
          <w:b/>
          <w:bCs/>
          <w:kern w:val="0"/>
          <w:sz w:val="18"/>
          <w:szCs w:val="18"/>
        </w:rPr>
        <w:t>（由投标人填写）年（由投标人填写）月</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 </w:t>
      </w:r>
    </w:p>
    <w:p w:rsidR="006522F9" w:rsidRPr="006522F9" w:rsidRDefault="006522F9" w:rsidP="006522F9">
      <w:pPr>
        <w:widowControl/>
        <w:shd w:val="clear" w:color="auto" w:fill="FFFFFF"/>
        <w:spacing w:line="240" w:lineRule="atLeast"/>
        <w:jc w:val="center"/>
        <w:outlineLvl w:val="2"/>
        <w:rPr>
          <w:rFonts w:ascii="宋体" w:eastAsia="宋体" w:hAnsi="宋体" w:cs="宋体" w:hint="eastAsia"/>
          <w:b/>
          <w:bCs/>
          <w:color w:val="333333"/>
          <w:kern w:val="0"/>
          <w:sz w:val="18"/>
          <w:szCs w:val="18"/>
        </w:rPr>
      </w:pPr>
      <w:r w:rsidRPr="006522F9">
        <w:rPr>
          <w:rFonts w:ascii="宋体" w:eastAsia="宋体" w:hAnsi="宋体" w:cs="宋体" w:hint="eastAsia"/>
          <w:b/>
          <w:bCs/>
          <w:color w:val="333333"/>
          <w:kern w:val="0"/>
          <w:sz w:val="18"/>
          <w:szCs w:val="18"/>
        </w:rPr>
        <w:t>索引</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一、标的说明一览表</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二、技术和服务要求响应表</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三、商务条件响应表</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四、投标人提交的其他资料（若有）</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※注意</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技术商务部分中不得出现报价部分的全部或部分的投标报价信息（或组成资料），否则符合性审查不合格。</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 </w:t>
      </w:r>
    </w:p>
    <w:p w:rsidR="006522F9" w:rsidRPr="006522F9" w:rsidRDefault="006522F9" w:rsidP="006522F9">
      <w:pPr>
        <w:widowControl/>
        <w:shd w:val="clear" w:color="auto" w:fill="FFFFFF"/>
        <w:spacing w:line="240" w:lineRule="atLeast"/>
        <w:jc w:val="center"/>
        <w:outlineLvl w:val="2"/>
        <w:rPr>
          <w:rFonts w:ascii="宋体" w:eastAsia="宋体" w:hAnsi="宋体" w:cs="宋体" w:hint="eastAsia"/>
          <w:b/>
          <w:bCs/>
          <w:color w:val="333333"/>
          <w:kern w:val="0"/>
          <w:sz w:val="18"/>
          <w:szCs w:val="18"/>
        </w:rPr>
      </w:pPr>
      <w:r w:rsidRPr="006522F9">
        <w:rPr>
          <w:rFonts w:ascii="宋体" w:eastAsia="宋体" w:hAnsi="宋体" w:cs="宋体" w:hint="eastAsia"/>
          <w:b/>
          <w:bCs/>
          <w:color w:val="333333"/>
          <w:kern w:val="0"/>
          <w:sz w:val="18"/>
          <w:szCs w:val="18"/>
        </w:rPr>
        <w:t>一、标的说明一览表</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项目编号：</w:t>
      </w:r>
      <w:r w:rsidRPr="006522F9">
        <w:rPr>
          <w:rFonts w:ascii="宋体" w:eastAsia="宋体" w:hAnsi="宋体" w:cs="宋体" w:hint="eastAsia"/>
          <w:kern w:val="0"/>
          <w:sz w:val="24"/>
          <w:szCs w:val="24"/>
          <w:u w:val="single"/>
        </w:rPr>
        <w:t xml:space="preserve">　　　　　　　　</w:t>
      </w:r>
    </w:p>
    <w:tbl>
      <w:tblPr>
        <w:tblW w:w="5595" w:type="dxa"/>
        <w:tblCellMar>
          <w:left w:w="0" w:type="dxa"/>
          <w:right w:w="0" w:type="dxa"/>
        </w:tblCellMar>
        <w:tblLook w:val="04A0"/>
      </w:tblPr>
      <w:tblGrid>
        <w:gridCol w:w="978"/>
        <w:gridCol w:w="977"/>
        <w:gridCol w:w="1243"/>
        <w:gridCol w:w="710"/>
        <w:gridCol w:w="977"/>
        <w:gridCol w:w="710"/>
      </w:tblGrid>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采购包</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品目号</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投标标的</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规格</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来源地</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备注</w:t>
            </w:r>
          </w:p>
        </w:tc>
      </w:tr>
      <w:tr w:rsidR="006522F9" w:rsidRPr="006522F9" w:rsidTr="006522F9">
        <w:tc>
          <w:tcPr>
            <w:tcW w:w="0" w:type="auto"/>
            <w:vMerge w:val="restart"/>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r>
      <w:tr w:rsidR="006522F9" w:rsidRPr="006522F9" w:rsidTr="006522F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22F9" w:rsidRPr="006522F9" w:rsidRDefault="006522F9" w:rsidP="006522F9">
            <w:pPr>
              <w:widowControl/>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r>
    </w:tbl>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※注意：</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1、本表应按照下列规定填写：</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1.1“采购包”、“品目号”、“投标标的”及“数量”应与招标文件《采购标的一览表》中的有关内容（“采购包”、“品目号”、“采购标的”及“数量”）保持一致。</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1.2“投标标的”为货物的：“规格”项下应填写货物制造厂商赋予的品牌（属于节能、环保清单产品的货物，填写的品牌名称应与清单载明的品牌名称保</w:t>
      </w:r>
      <w:r w:rsidRPr="006522F9">
        <w:rPr>
          <w:rFonts w:ascii="宋体" w:eastAsia="宋体" w:hAnsi="宋体" w:cs="宋体" w:hint="eastAsia"/>
          <w:kern w:val="0"/>
          <w:sz w:val="24"/>
          <w:szCs w:val="24"/>
        </w:rPr>
        <w:lastRenderedPageBreak/>
        <w:t>持一致）及具体型号。“来源地”应填写货物的原产地。“备注”项下应填写货物的详细性能说明及供货范围清单（若有），其中供货范围清单包括但不限于：组成货物的主要件和关键件的名称、数量、原产地，专用工具（若有）的名称、数量、原产地，备品备件（若有）的名称、数量、原产地等。</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1.3“投标标的”为服务的：“规格”项下应填写服务提供者提供的服务标准及品牌（若有）。“来源地”应填写服务提供者的所在地。“备注”项下应填写关于服务标准所涵盖的具体项目或内容的说明等。</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2、投标人需要说明的内容若需特殊表达，应先在本表中进行相应说明，再另页应答，但应做好标注说明，方便评委查阅评审。未标注说明可能导致的不利的评审后果由投标人自行承担。</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3、电子投标文件中涉及“投标标的”、“数量”、“规格”、“来源地”的内容若不一致，应以本表为准。</w:t>
      </w:r>
    </w:p>
    <w:p w:rsidR="006522F9" w:rsidRPr="006522F9" w:rsidRDefault="006522F9" w:rsidP="006522F9">
      <w:pPr>
        <w:widowControl/>
        <w:spacing w:line="320" w:lineRule="atLeast"/>
        <w:ind w:firstLine="480"/>
        <w:jc w:val="right"/>
        <w:rPr>
          <w:rFonts w:ascii="宋体" w:eastAsia="宋体" w:hAnsi="宋体" w:cs="宋体" w:hint="eastAsia"/>
          <w:kern w:val="0"/>
          <w:sz w:val="24"/>
          <w:szCs w:val="24"/>
        </w:rPr>
      </w:pPr>
      <w:r w:rsidRPr="006522F9">
        <w:rPr>
          <w:rFonts w:ascii="宋体" w:eastAsia="宋体" w:hAnsi="宋体" w:cs="宋体" w:hint="eastAsia"/>
          <w:kern w:val="0"/>
          <w:sz w:val="24"/>
          <w:szCs w:val="24"/>
        </w:rPr>
        <w:t>投标人：</w:t>
      </w:r>
      <w:r w:rsidRPr="006522F9">
        <w:rPr>
          <w:rFonts w:ascii="宋体" w:eastAsia="宋体" w:hAnsi="宋体" w:cs="宋体" w:hint="eastAsia"/>
          <w:kern w:val="0"/>
          <w:sz w:val="24"/>
          <w:szCs w:val="24"/>
          <w:u w:val="single"/>
        </w:rPr>
        <w:t>（全称并加盖单位公章）</w:t>
      </w:r>
    </w:p>
    <w:p w:rsidR="006522F9" w:rsidRPr="006522F9" w:rsidRDefault="006522F9" w:rsidP="006522F9">
      <w:pPr>
        <w:widowControl/>
        <w:spacing w:line="320" w:lineRule="atLeast"/>
        <w:ind w:firstLine="480"/>
        <w:jc w:val="right"/>
        <w:rPr>
          <w:rFonts w:ascii="宋体" w:eastAsia="宋体" w:hAnsi="宋体" w:cs="宋体" w:hint="eastAsia"/>
          <w:kern w:val="0"/>
          <w:sz w:val="24"/>
          <w:szCs w:val="24"/>
        </w:rPr>
      </w:pPr>
      <w:r w:rsidRPr="006522F9">
        <w:rPr>
          <w:rFonts w:ascii="宋体" w:eastAsia="宋体" w:hAnsi="宋体" w:cs="宋体" w:hint="eastAsia"/>
          <w:kern w:val="0"/>
          <w:sz w:val="24"/>
          <w:szCs w:val="24"/>
        </w:rPr>
        <w:t>日期：</w:t>
      </w:r>
      <w:r w:rsidRPr="006522F9">
        <w:rPr>
          <w:rFonts w:ascii="宋体" w:eastAsia="宋体" w:hAnsi="宋体" w:cs="宋体" w:hint="eastAsia"/>
          <w:kern w:val="0"/>
          <w:sz w:val="24"/>
          <w:szCs w:val="24"/>
          <w:u w:val="single"/>
        </w:rPr>
        <w:t xml:space="preserve">　　年　　月　　日</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 </w:t>
      </w:r>
    </w:p>
    <w:p w:rsidR="006522F9" w:rsidRPr="006522F9" w:rsidRDefault="006522F9" w:rsidP="006522F9">
      <w:pPr>
        <w:widowControl/>
        <w:shd w:val="clear" w:color="auto" w:fill="FFFFFF"/>
        <w:spacing w:line="240" w:lineRule="atLeast"/>
        <w:jc w:val="center"/>
        <w:outlineLvl w:val="2"/>
        <w:rPr>
          <w:rFonts w:ascii="宋体" w:eastAsia="宋体" w:hAnsi="宋体" w:cs="宋体" w:hint="eastAsia"/>
          <w:b/>
          <w:bCs/>
          <w:color w:val="333333"/>
          <w:kern w:val="0"/>
          <w:sz w:val="18"/>
          <w:szCs w:val="18"/>
        </w:rPr>
      </w:pPr>
      <w:r w:rsidRPr="006522F9">
        <w:rPr>
          <w:rFonts w:ascii="宋体" w:eastAsia="宋体" w:hAnsi="宋体" w:cs="宋体" w:hint="eastAsia"/>
          <w:b/>
          <w:bCs/>
          <w:color w:val="333333"/>
          <w:kern w:val="0"/>
          <w:sz w:val="18"/>
          <w:szCs w:val="18"/>
        </w:rPr>
        <w:t>二、技术和服务要求响应表</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项目编号：</w:t>
      </w:r>
      <w:r w:rsidRPr="006522F9">
        <w:rPr>
          <w:rFonts w:ascii="宋体" w:eastAsia="宋体" w:hAnsi="宋体" w:cs="宋体" w:hint="eastAsia"/>
          <w:kern w:val="0"/>
          <w:sz w:val="24"/>
          <w:szCs w:val="24"/>
          <w:u w:val="single"/>
        </w:rPr>
        <w:t xml:space="preserve">　　　　　　　　</w:t>
      </w:r>
    </w:p>
    <w:tbl>
      <w:tblPr>
        <w:tblW w:w="5595" w:type="dxa"/>
        <w:tblCellMar>
          <w:left w:w="0" w:type="dxa"/>
          <w:right w:w="0" w:type="dxa"/>
        </w:tblCellMar>
        <w:tblLook w:val="04A0"/>
      </w:tblPr>
      <w:tblGrid>
        <w:gridCol w:w="779"/>
        <w:gridCol w:w="778"/>
        <w:gridCol w:w="1535"/>
        <w:gridCol w:w="968"/>
        <w:gridCol w:w="1535"/>
      </w:tblGrid>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采购包</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品目号</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技术和服务要求</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投标响应</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是否偏离及说明</w:t>
            </w:r>
          </w:p>
        </w:tc>
      </w:tr>
      <w:tr w:rsidR="006522F9" w:rsidRPr="006522F9" w:rsidTr="006522F9">
        <w:tc>
          <w:tcPr>
            <w:tcW w:w="0" w:type="auto"/>
            <w:vMerge w:val="restart"/>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r>
      <w:tr w:rsidR="006522F9" w:rsidRPr="006522F9" w:rsidTr="006522F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22F9" w:rsidRPr="006522F9" w:rsidRDefault="006522F9" w:rsidP="006522F9">
            <w:pPr>
              <w:widowControl/>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r>
    </w:tbl>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※注意：</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1、本表应按照下列规定填写：</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1.1“技术和服务要求”项下填写的内容应与招标文件第五章“技术和服务要求”的内容保持一致。</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1.3“是否偏离及说明”项下应按下列规定填写：优于的，填写“正偏离”；符合的，填写“无偏离”；低于的，填写“负偏离”。</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2、投标人需要说明的内容若需特殊表达，应先在本表中进行相应说明，再另页应答，但应做好标注说明，方便评委查阅评审。未标注说明可能导致的不利的评审后果由投标人自行承担。</w:t>
      </w:r>
    </w:p>
    <w:p w:rsidR="006522F9" w:rsidRPr="006522F9" w:rsidRDefault="006522F9" w:rsidP="006522F9">
      <w:pPr>
        <w:widowControl/>
        <w:spacing w:line="320" w:lineRule="atLeast"/>
        <w:ind w:firstLine="480"/>
        <w:jc w:val="right"/>
        <w:rPr>
          <w:rFonts w:ascii="宋体" w:eastAsia="宋体" w:hAnsi="宋体" w:cs="宋体" w:hint="eastAsia"/>
          <w:kern w:val="0"/>
          <w:sz w:val="24"/>
          <w:szCs w:val="24"/>
        </w:rPr>
      </w:pPr>
      <w:r w:rsidRPr="006522F9">
        <w:rPr>
          <w:rFonts w:ascii="宋体" w:eastAsia="宋体" w:hAnsi="宋体" w:cs="宋体" w:hint="eastAsia"/>
          <w:kern w:val="0"/>
          <w:sz w:val="24"/>
          <w:szCs w:val="24"/>
        </w:rPr>
        <w:t>投标人：</w:t>
      </w:r>
      <w:r w:rsidRPr="006522F9">
        <w:rPr>
          <w:rFonts w:ascii="宋体" w:eastAsia="宋体" w:hAnsi="宋体" w:cs="宋体" w:hint="eastAsia"/>
          <w:kern w:val="0"/>
          <w:sz w:val="24"/>
          <w:szCs w:val="24"/>
          <w:u w:val="single"/>
        </w:rPr>
        <w:t>（全称并加盖单位公章）</w:t>
      </w:r>
    </w:p>
    <w:p w:rsidR="006522F9" w:rsidRPr="006522F9" w:rsidRDefault="006522F9" w:rsidP="006522F9">
      <w:pPr>
        <w:widowControl/>
        <w:spacing w:line="320" w:lineRule="atLeast"/>
        <w:ind w:firstLine="480"/>
        <w:jc w:val="right"/>
        <w:rPr>
          <w:rFonts w:ascii="宋体" w:eastAsia="宋体" w:hAnsi="宋体" w:cs="宋体" w:hint="eastAsia"/>
          <w:kern w:val="0"/>
          <w:sz w:val="24"/>
          <w:szCs w:val="24"/>
        </w:rPr>
      </w:pPr>
      <w:r w:rsidRPr="006522F9">
        <w:rPr>
          <w:rFonts w:ascii="宋体" w:eastAsia="宋体" w:hAnsi="宋体" w:cs="宋体" w:hint="eastAsia"/>
          <w:kern w:val="0"/>
          <w:sz w:val="24"/>
          <w:szCs w:val="24"/>
        </w:rPr>
        <w:t>日期：</w:t>
      </w:r>
      <w:r w:rsidRPr="006522F9">
        <w:rPr>
          <w:rFonts w:ascii="宋体" w:eastAsia="宋体" w:hAnsi="宋体" w:cs="宋体" w:hint="eastAsia"/>
          <w:kern w:val="0"/>
          <w:sz w:val="24"/>
          <w:szCs w:val="24"/>
          <w:u w:val="single"/>
        </w:rPr>
        <w:t xml:space="preserve">　　年　　月　　日</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 </w:t>
      </w:r>
    </w:p>
    <w:p w:rsidR="006522F9" w:rsidRPr="006522F9" w:rsidRDefault="006522F9" w:rsidP="006522F9">
      <w:pPr>
        <w:widowControl/>
        <w:shd w:val="clear" w:color="auto" w:fill="FFFFFF"/>
        <w:spacing w:line="240" w:lineRule="atLeast"/>
        <w:jc w:val="center"/>
        <w:outlineLvl w:val="2"/>
        <w:rPr>
          <w:rFonts w:ascii="宋体" w:eastAsia="宋体" w:hAnsi="宋体" w:cs="宋体" w:hint="eastAsia"/>
          <w:b/>
          <w:bCs/>
          <w:color w:val="333333"/>
          <w:kern w:val="0"/>
          <w:sz w:val="18"/>
          <w:szCs w:val="18"/>
        </w:rPr>
      </w:pPr>
      <w:r w:rsidRPr="006522F9">
        <w:rPr>
          <w:rFonts w:ascii="宋体" w:eastAsia="宋体" w:hAnsi="宋体" w:cs="宋体" w:hint="eastAsia"/>
          <w:b/>
          <w:bCs/>
          <w:color w:val="333333"/>
          <w:kern w:val="0"/>
          <w:sz w:val="18"/>
          <w:szCs w:val="18"/>
        </w:rPr>
        <w:t>三、商务条件响应表</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项目编号：</w:t>
      </w:r>
      <w:r w:rsidRPr="006522F9">
        <w:rPr>
          <w:rFonts w:ascii="宋体" w:eastAsia="宋体" w:hAnsi="宋体" w:cs="宋体" w:hint="eastAsia"/>
          <w:kern w:val="0"/>
          <w:sz w:val="24"/>
          <w:szCs w:val="24"/>
          <w:u w:val="single"/>
        </w:rPr>
        <w:t xml:space="preserve">　　　　　　　　</w:t>
      </w:r>
    </w:p>
    <w:tbl>
      <w:tblPr>
        <w:tblW w:w="5595" w:type="dxa"/>
        <w:tblCellMar>
          <w:left w:w="0" w:type="dxa"/>
          <w:right w:w="0" w:type="dxa"/>
        </w:tblCellMar>
        <w:tblLook w:val="04A0"/>
      </w:tblPr>
      <w:tblGrid>
        <w:gridCol w:w="850"/>
        <w:gridCol w:w="849"/>
        <w:gridCol w:w="1074"/>
        <w:gridCol w:w="1074"/>
        <w:gridCol w:w="1748"/>
      </w:tblGrid>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采购包</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品目号</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商务条件</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投标响应</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是否偏离及说明</w:t>
            </w:r>
          </w:p>
        </w:tc>
      </w:tr>
      <w:tr w:rsidR="006522F9" w:rsidRPr="006522F9" w:rsidTr="006522F9">
        <w:tc>
          <w:tcPr>
            <w:tcW w:w="0" w:type="auto"/>
            <w:vMerge w:val="restart"/>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r>
      <w:tr w:rsidR="006522F9" w:rsidRPr="006522F9" w:rsidTr="006522F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22F9" w:rsidRPr="006522F9" w:rsidRDefault="006522F9" w:rsidP="006522F9">
            <w:pPr>
              <w:widowControl/>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r>
      <w:tr w:rsidR="006522F9" w:rsidRPr="006522F9" w:rsidTr="006522F9">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r w:rsidRPr="006522F9">
              <w:rPr>
                <w:rFonts w:ascii="宋体" w:eastAsia="宋体" w:hAnsi="宋体" w:cs="宋体" w:hint="eastAsia"/>
                <w:kern w:val="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hideMark/>
          </w:tcPr>
          <w:p w:rsidR="006522F9" w:rsidRPr="006522F9" w:rsidRDefault="006522F9" w:rsidP="006522F9">
            <w:pPr>
              <w:widowControl/>
              <w:wordWrap w:val="0"/>
              <w:spacing w:line="320" w:lineRule="atLeast"/>
              <w:jc w:val="left"/>
              <w:rPr>
                <w:rFonts w:ascii="宋体" w:eastAsia="宋体" w:hAnsi="宋体" w:cs="宋体"/>
                <w:kern w:val="0"/>
                <w:sz w:val="24"/>
                <w:szCs w:val="24"/>
              </w:rPr>
            </w:pPr>
          </w:p>
        </w:tc>
      </w:tr>
    </w:tbl>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※注意：</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1、本表应按照下列规定填写：</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1.1“商务条件”项下填写的内容应与招标文件第五章“商务条件”的内容保持一致。</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1.2“投标响应”项下应填写具体的响应内容并与“商务条件”项下填写的内容逐项对应；对“商务条件”项下涉及“≥或＞”、“≤或＜”及某个区间值范围内的内容，应填写具体的数值。</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1.3“是否偏离及说明”项下应按下列规定填写：优于的，填写“正偏离”；符合的，填写“无偏离”；低于的，填写“负偏离”。</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2、投标人需要说明的内容若需特殊表达，应先在本表中进行相应说明，再另页应答，但应做好标注说明，方便评委查阅评审。未标注说明可能导致的不利的评审后果由投标人自行承担。</w:t>
      </w:r>
    </w:p>
    <w:p w:rsidR="006522F9" w:rsidRPr="006522F9" w:rsidRDefault="006522F9" w:rsidP="006522F9">
      <w:pPr>
        <w:widowControl/>
        <w:spacing w:line="320" w:lineRule="atLeast"/>
        <w:ind w:firstLine="480"/>
        <w:jc w:val="right"/>
        <w:rPr>
          <w:rFonts w:ascii="宋体" w:eastAsia="宋体" w:hAnsi="宋体" w:cs="宋体" w:hint="eastAsia"/>
          <w:kern w:val="0"/>
          <w:sz w:val="24"/>
          <w:szCs w:val="24"/>
        </w:rPr>
      </w:pPr>
      <w:r w:rsidRPr="006522F9">
        <w:rPr>
          <w:rFonts w:ascii="宋体" w:eastAsia="宋体" w:hAnsi="宋体" w:cs="宋体" w:hint="eastAsia"/>
          <w:kern w:val="0"/>
          <w:sz w:val="24"/>
          <w:szCs w:val="24"/>
        </w:rPr>
        <w:t>投标人：</w:t>
      </w:r>
      <w:r w:rsidRPr="006522F9">
        <w:rPr>
          <w:rFonts w:ascii="宋体" w:eastAsia="宋体" w:hAnsi="宋体" w:cs="宋体" w:hint="eastAsia"/>
          <w:kern w:val="0"/>
          <w:sz w:val="24"/>
          <w:szCs w:val="24"/>
          <w:u w:val="single"/>
        </w:rPr>
        <w:t>（全称并加盖单位公章）</w:t>
      </w:r>
    </w:p>
    <w:p w:rsidR="006522F9" w:rsidRPr="006522F9" w:rsidRDefault="006522F9" w:rsidP="006522F9">
      <w:pPr>
        <w:widowControl/>
        <w:spacing w:line="320" w:lineRule="atLeast"/>
        <w:ind w:firstLine="480"/>
        <w:jc w:val="right"/>
        <w:rPr>
          <w:rFonts w:ascii="宋体" w:eastAsia="宋体" w:hAnsi="宋体" w:cs="宋体" w:hint="eastAsia"/>
          <w:kern w:val="0"/>
          <w:sz w:val="24"/>
          <w:szCs w:val="24"/>
        </w:rPr>
      </w:pPr>
      <w:r w:rsidRPr="006522F9">
        <w:rPr>
          <w:rFonts w:ascii="宋体" w:eastAsia="宋体" w:hAnsi="宋体" w:cs="宋体" w:hint="eastAsia"/>
          <w:kern w:val="0"/>
          <w:sz w:val="24"/>
          <w:szCs w:val="24"/>
        </w:rPr>
        <w:t>日期：</w:t>
      </w:r>
      <w:r w:rsidRPr="006522F9">
        <w:rPr>
          <w:rFonts w:ascii="宋体" w:eastAsia="宋体" w:hAnsi="宋体" w:cs="宋体" w:hint="eastAsia"/>
          <w:kern w:val="0"/>
          <w:sz w:val="24"/>
          <w:szCs w:val="24"/>
          <w:u w:val="single"/>
        </w:rPr>
        <w:t xml:space="preserve">　　年　　月　　日</w:t>
      </w:r>
    </w:p>
    <w:p w:rsidR="006522F9" w:rsidRPr="006522F9" w:rsidRDefault="006522F9" w:rsidP="006522F9">
      <w:pPr>
        <w:widowControl/>
        <w:shd w:val="clear" w:color="auto" w:fill="FFFFFF"/>
        <w:spacing w:line="320" w:lineRule="atLeast"/>
        <w:ind w:firstLine="480"/>
        <w:jc w:val="left"/>
        <w:rPr>
          <w:rFonts w:ascii="宋体" w:eastAsia="宋体" w:hAnsi="宋体" w:cs="宋体" w:hint="eastAsia"/>
          <w:color w:val="333333"/>
          <w:kern w:val="0"/>
          <w:sz w:val="14"/>
          <w:szCs w:val="14"/>
        </w:rPr>
      </w:pPr>
      <w:r w:rsidRPr="006522F9">
        <w:rPr>
          <w:rFonts w:ascii="宋体" w:eastAsia="宋体" w:hAnsi="宋体" w:cs="宋体" w:hint="eastAsia"/>
          <w:color w:val="333333"/>
          <w:kern w:val="0"/>
          <w:sz w:val="14"/>
          <w:szCs w:val="14"/>
        </w:rPr>
        <w:t> </w:t>
      </w:r>
    </w:p>
    <w:p w:rsidR="006522F9" w:rsidRPr="006522F9" w:rsidRDefault="006522F9" w:rsidP="006522F9">
      <w:pPr>
        <w:widowControl/>
        <w:shd w:val="clear" w:color="auto" w:fill="FFFFFF"/>
        <w:spacing w:line="240" w:lineRule="atLeast"/>
        <w:jc w:val="center"/>
        <w:outlineLvl w:val="2"/>
        <w:rPr>
          <w:rFonts w:ascii="宋体" w:eastAsia="宋体" w:hAnsi="宋体" w:cs="宋体" w:hint="eastAsia"/>
          <w:b/>
          <w:bCs/>
          <w:color w:val="333333"/>
          <w:kern w:val="0"/>
          <w:sz w:val="18"/>
          <w:szCs w:val="18"/>
        </w:rPr>
      </w:pPr>
      <w:r w:rsidRPr="006522F9">
        <w:rPr>
          <w:rFonts w:ascii="宋体" w:eastAsia="宋体" w:hAnsi="宋体" w:cs="宋体" w:hint="eastAsia"/>
          <w:b/>
          <w:bCs/>
          <w:color w:val="333333"/>
          <w:kern w:val="0"/>
          <w:sz w:val="18"/>
          <w:szCs w:val="18"/>
        </w:rPr>
        <w:t>四、投标人提交的其他资料（若有）</w:t>
      </w:r>
    </w:p>
    <w:p w:rsidR="006522F9" w:rsidRPr="006522F9" w:rsidRDefault="006522F9" w:rsidP="006522F9">
      <w:pPr>
        <w:widowControl/>
        <w:spacing w:line="320" w:lineRule="atLeast"/>
        <w:ind w:firstLine="480"/>
        <w:jc w:val="center"/>
        <w:rPr>
          <w:rFonts w:ascii="宋体" w:eastAsia="宋体" w:hAnsi="宋体" w:cs="宋体" w:hint="eastAsia"/>
          <w:kern w:val="0"/>
          <w:sz w:val="24"/>
          <w:szCs w:val="24"/>
        </w:rPr>
      </w:pPr>
      <w:r w:rsidRPr="006522F9">
        <w:rPr>
          <w:rFonts w:ascii="宋体" w:eastAsia="宋体" w:hAnsi="宋体" w:cs="宋体" w:hint="eastAsia"/>
          <w:kern w:val="0"/>
          <w:sz w:val="24"/>
          <w:szCs w:val="24"/>
        </w:rPr>
        <w:t>编制说明</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1、招标文件要求提交的除“资格及资信证明部分”、“报价部分”外的其他证明材料或资料加盖投标人的单位公章后应在此项下提交。</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2、招标文件要求投标人提供方案（包括但不限于：组织、实施、技术、服务方案等）的，投标人应在此项下提交。</w:t>
      </w:r>
    </w:p>
    <w:p w:rsidR="006522F9" w:rsidRPr="006522F9" w:rsidRDefault="006522F9" w:rsidP="006522F9">
      <w:pPr>
        <w:widowControl/>
        <w:spacing w:line="320" w:lineRule="atLeast"/>
        <w:ind w:firstLine="480"/>
        <w:jc w:val="left"/>
        <w:rPr>
          <w:rFonts w:ascii="宋体" w:eastAsia="宋体" w:hAnsi="宋体" w:cs="宋体" w:hint="eastAsia"/>
          <w:kern w:val="0"/>
          <w:sz w:val="24"/>
          <w:szCs w:val="24"/>
        </w:rPr>
      </w:pPr>
      <w:r w:rsidRPr="006522F9">
        <w:rPr>
          <w:rFonts w:ascii="宋体" w:eastAsia="宋体" w:hAnsi="宋体" w:cs="宋体" w:hint="eastAsia"/>
          <w:kern w:val="0"/>
          <w:sz w:val="24"/>
          <w:szCs w:val="24"/>
        </w:rPr>
        <w:t>3、除招标文件另有规定外，投标人认为需要提交的其他证明材料或资料加盖投标人的单位公章后应在此项下提交。</w:t>
      </w:r>
    </w:p>
    <w:p w:rsidR="00364A98" w:rsidRPr="006522F9" w:rsidRDefault="00364A98" w:rsidP="006522F9"/>
    <w:sectPr w:rsidR="00364A98" w:rsidRPr="006522F9" w:rsidSect="00364A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236" w:rsidRDefault="001E1236" w:rsidP="007B04DD">
      <w:r>
        <w:separator/>
      </w:r>
    </w:p>
  </w:endnote>
  <w:endnote w:type="continuationSeparator" w:id="0">
    <w:p w:rsidR="001E1236" w:rsidRDefault="001E1236" w:rsidP="007B04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236" w:rsidRDefault="001E1236" w:rsidP="007B04DD">
      <w:r>
        <w:separator/>
      </w:r>
    </w:p>
  </w:footnote>
  <w:footnote w:type="continuationSeparator" w:id="0">
    <w:p w:rsidR="001E1236" w:rsidRDefault="001E1236" w:rsidP="007B04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04DD"/>
    <w:rsid w:val="001E1236"/>
    <w:rsid w:val="00364A98"/>
    <w:rsid w:val="005F22CF"/>
    <w:rsid w:val="006522F9"/>
    <w:rsid w:val="007B04DD"/>
    <w:rsid w:val="009278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A98"/>
    <w:pPr>
      <w:widowControl w:val="0"/>
      <w:jc w:val="both"/>
    </w:pPr>
  </w:style>
  <w:style w:type="paragraph" w:styleId="1">
    <w:name w:val="heading 1"/>
    <w:basedOn w:val="a"/>
    <w:link w:val="1Char"/>
    <w:uiPriority w:val="9"/>
    <w:qFormat/>
    <w:rsid w:val="007B04DD"/>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7B04DD"/>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7B04DD"/>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7B04DD"/>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04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B04DD"/>
    <w:rPr>
      <w:sz w:val="18"/>
      <w:szCs w:val="18"/>
    </w:rPr>
  </w:style>
  <w:style w:type="paragraph" w:styleId="a4">
    <w:name w:val="footer"/>
    <w:basedOn w:val="a"/>
    <w:link w:val="Char0"/>
    <w:uiPriority w:val="99"/>
    <w:semiHidden/>
    <w:unhideWhenUsed/>
    <w:rsid w:val="007B04D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B04DD"/>
    <w:rPr>
      <w:sz w:val="18"/>
      <w:szCs w:val="18"/>
    </w:rPr>
  </w:style>
  <w:style w:type="character" w:customStyle="1" w:styleId="1Char">
    <w:name w:val="标题 1 Char"/>
    <w:basedOn w:val="a0"/>
    <w:link w:val="1"/>
    <w:uiPriority w:val="9"/>
    <w:rsid w:val="007B04DD"/>
    <w:rPr>
      <w:rFonts w:ascii="宋体" w:eastAsia="宋体" w:hAnsi="宋体" w:cs="宋体"/>
      <w:b/>
      <w:bCs/>
      <w:kern w:val="36"/>
      <w:sz w:val="48"/>
      <w:szCs w:val="48"/>
    </w:rPr>
  </w:style>
  <w:style w:type="character" w:customStyle="1" w:styleId="2Char">
    <w:name w:val="标题 2 Char"/>
    <w:basedOn w:val="a0"/>
    <w:link w:val="2"/>
    <w:uiPriority w:val="9"/>
    <w:rsid w:val="007B04DD"/>
    <w:rPr>
      <w:rFonts w:ascii="宋体" w:eastAsia="宋体" w:hAnsi="宋体" w:cs="宋体"/>
      <w:b/>
      <w:bCs/>
      <w:kern w:val="0"/>
      <w:sz w:val="36"/>
      <w:szCs w:val="36"/>
    </w:rPr>
  </w:style>
  <w:style w:type="character" w:customStyle="1" w:styleId="3Char">
    <w:name w:val="标题 3 Char"/>
    <w:basedOn w:val="a0"/>
    <w:link w:val="3"/>
    <w:uiPriority w:val="9"/>
    <w:rsid w:val="007B04DD"/>
    <w:rPr>
      <w:rFonts w:ascii="宋体" w:eastAsia="宋体" w:hAnsi="宋体" w:cs="宋体"/>
      <w:b/>
      <w:bCs/>
      <w:kern w:val="0"/>
      <w:sz w:val="27"/>
      <w:szCs w:val="27"/>
    </w:rPr>
  </w:style>
  <w:style w:type="character" w:customStyle="1" w:styleId="4Char">
    <w:name w:val="标题 4 Char"/>
    <w:basedOn w:val="a0"/>
    <w:link w:val="4"/>
    <w:uiPriority w:val="9"/>
    <w:rsid w:val="007B04DD"/>
    <w:rPr>
      <w:rFonts w:ascii="宋体" w:eastAsia="宋体" w:hAnsi="宋体" w:cs="宋体"/>
      <w:b/>
      <w:bCs/>
      <w:kern w:val="0"/>
      <w:sz w:val="24"/>
      <w:szCs w:val="24"/>
    </w:rPr>
  </w:style>
  <w:style w:type="paragraph" w:styleId="a5">
    <w:name w:val="Normal (Web)"/>
    <w:basedOn w:val="a"/>
    <w:uiPriority w:val="99"/>
    <w:unhideWhenUsed/>
    <w:rsid w:val="007B04DD"/>
    <w:pPr>
      <w:widowControl/>
      <w:spacing w:before="100" w:beforeAutospacing="1" w:after="100" w:afterAutospacing="1"/>
      <w:jc w:val="left"/>
    </w:pPr>
    <w:rPr>
      <w:rFonts w:ascii="宋体" w:eastAsia="宋体" w:hAnsi="宋体" w:cs="宋体"/>
      <w:kern w:val="0"/>
      <w:sz w:val="24"/>
      <w:szCs w:val="24"/>
    </w:rPr>
  </w:style>
  <w:style w:type="character" w:customStyle="1" w:styleId="compilingdate-compilingdate">
    <w:name w:val="compilingdate-compilingdate"/>
    <w:basedOn w:val="a0"/>
    <w:rsid w:val="007B04DD"/>
  </w:style>
  <w:style w:type="character" w:customStyle="1" w:styleId="importedproductsdescription-importedproductsdescription">
    <w:name w:val="importedproductsdescription-importedproductsdescription"/>
    <w:basedOn w:val="a0"/>
    <w:rsid w:val="007B04DD"/>
  </w:style>
  <w:style w:type="character" w:customStyle="1" w:styleId="implementenergyconservationpolicies-forcedenergysaving">
    <w:name w:val="implementenergyconservationpolicies-forcedenergysaving"/>
    <w:basedOn w:val="a0"/>
    <w:rsid w:val="007B04DD"/>
  </w:style>
  <w:style w:type="character" w:customStyle="1" w:styleId="implementenergyconservationpolicies-environmentsymbol">
    <w:name w:val="implementenergyconservationpolicies-environmentsymbol"/>
    <w:basedOn w:val="a0"/>
    <w:rsid w:val="007B04DD"/>
  </w:style>
  <w:style w:type="character" w:customStyle="1" w:styleId="implementenergyconservationpolicies-wlancertifiedproducts">
    <w:name w:val="implementenergyconservationpolicies-wlancertifiedproducts"/>
    <w:basedOn w:val="a0"/>
    <w:rsid w:val="007B04DD"/>
  </w:style>
  <w:style w:type="paragraph" w:customStyle="1" w:styleId="creditrecord-creditrecord">
    <w:name w:val="creditrecord-creditrecord"/>
    <w:basedOn w:val="a"/>
    <w:rsid w:val="007B04DD"/>
    <w:pPr>
      <w:widowControl/>
      <w:spacing w:before="100" w:beforeAutospacing="1" w:after="100" w:afterAutospacing="1"/>
      <w:jc w:val="left"/>
    </w:pPr>
    <w:rPr>
      <w:rFonts w:ascii="宋体" w:eastAsia="宋体" w:hAnsi="宋体" w:cs="宋体"/>
      <w:kern w:val="0"/>
      <w:sz w:val="24"/>
      <w:szCs w:val="24"/>
    </w:rPr>
  </w:style>
  <w:style w:type="paragraph" w:customStyle="1" w:styleId="consortium-consortium">
    <w:name w:val="consortium-consortium"/>
    <w:basedOn w:val="a"/>
    <w:rsid w:val="007B04DD"/>
    <w:pPr>
      <w:widowControl/>
      <w:spacing w:before="100" w:beforeAutospacing="1" w:after="100" w:afterAutospacing="1"/>
      <w:jc w:val="left"/>
    </w:pPr>
    <w:rPr>
      <w:rFonts w:ascii="宋体" w:eastAsia="宋体" w:hAnsi="宋体" w:cs="宋体"/>
      <w:kern w:val="0"/>
      <w:sz w:val="24"/>
      <w:szCs w:val="24"/>
    </w:rPr>
  </w:style>
  <w:style w:type="character" w:customStyle="1" w:styleId="electronicsignatureseal-electronicsignatureseal">
    <w:name w:val="electronicsignatureseal-electronicsignatureseal"/>
    <w:basedOn w:val="a0"/>
    <w:rsid w:val="007B04DD"/>
  </w:style>
  <w:style w:type="character" w:customStyle="1" w:styleId="electronicsignaturesealcopy-electronicsignaturesealcopy">
    <w:name w:val="electronicsignaturesealcopy-electronicsignaturesealcopy"/>
    <w:basedOn w:val="a0"/>
    <w:rsid w:val="007B04DD"/>
  </w:style>
  <w:style w:type="character" w:customStyle="1" w:styleId="tendervalidity-tendervalidity">
    <w:name w:val="tendervalidity-tendervalidity"/>
    <w:basedOn w:val="a0"/>
    <w:rsid w:val="007B04DD"/>
  </w:style>
  <w:style w:type="paragraph" w:customStyle="1" w:styleId="calibrationprinciple-multiplesuccesssupplier">
    <w:name w:val="calibrationprinciple-multiplesuccesssupplier"/>
    <w:basedOn w:val="a"/>
    <w:rsid w:val="007B04DD"/>
    <w:pPr>
      <w:widowControl/>
      <w:spacing w:before="100" w:beforeAutospacing="1" w:after="100" w:afterAutospacing="1"/>
      <w:jc w:val="left"/>
    </w:pPr>
    <w:rPr>
      <w:rFonts w:ascii="宋体" w:eastAsia="宋体" w:hAnsi="宋体" w:cs="宋体"/>
      <w:kern w:val="0"/>
      <w:sz w:val="24"/>
      <w:szCs w:val="24"/>
    </w:rPr>
  </w:style>
  <w:style w:type="character" w:customStyle="1" w:styleId="calibrationprocedure-bidgenerationmethod">
    <w:name w:val="calibrationprocedure-bidgenerationmethod"/>
    <w:basedOn w:val="a0"/>
    <w:rsid w:val="007B04DD"/>
  </w:style>
  <w:style w:type="paragraph" w:customStyle="1" w:styleId="prescribedmethod-prescribedmethod">
    <w:name w:val="prescribedmethod-prescribedmethod"/>
    <w:basedOn w:val="a"/>
    <w:rsid w:val="007B04DD"/>
    <w:pPr>
      <w:widowControl/>
      <w:spacing w:before="100" w:beforeAutospacing="1" w:after="100" w:afterAutospacing="1"/>
      <w:jc w:val="left"/>
    </w:pPr>
    <w:rPr>
      <w:rFonts w:ascii="宋体" w:eastAsia="宋体" w:hAnsi="宋体" w:cs="宋体"/>
      <w:kern w:val="0"/>
      <w:sz w:val="24"/>
      <w:szCs w:val="24"/>
    </w:rPr>
  </w:style>
  <w:style w:type="paragraph" w:customStyle="1" w:styleId="notprescribedmethod-notprescribedmethod">
    <w:name w:val="notprescribedmethod-notprescribedmethod"/>
    <w:basedOn w:val="a"/>
    <w:rsid w:val="007B04DD"/>
    <w:pPr>
      <w:widowControl/>
      <w:spacing w:before="100" w:beforeAutospacing="1" w:after="100" w:afterAutospacing="1"/>
      <w:jc w:val="left"/>
    </w:pPr>
    <w:rPr>
      <w:rFonts w:ascii="宋体" w:eastAsia="宋体" w:hAnsi="宋体" w:cs="宋体"/>
      <w:kern w:val="0"/>
      <w:sz w:val="24"/>
      <w:szCs w:val="24"/>
    </w:rPr>
  </w:style>
  <w:style w:type="character" w:customStyle="1" w:styleId="contractlimitime-contractlimitime">
    <w:name w:val="contractlimitime-contractlimitime"/>
    <w:basedOn w:val="a0"/>
    <w:rsid w:val="007B04DD"/>
  </w:style>
  <w:style w:type="character" w:customStyle="1" w:styleId="regulatorsmessage-regulatorsmessage">
    <w:name w:val="regulatorsmessage-regulatorsmessage"/>
    <w:basedOn w:val="a0"/>
    <w:rsid w:val="007B04DD"/>
  </w:style>
  <w:style w:type="paragraph" w:customStyle="1" w:styleId="scheduleinstructionsother1-scheduleinstructionsother1">
    <w:name w:val="scheduleinstructionsother1-scheduleinstructionsother1"/>
    <w:basedOn w:val="a"/>
    <w:rsid w:val="007B04DD"/>
    <w:pPr>
      <w:widowControl/>
      <w:spacing w:before="100" w:beforeAutospacing="1" w:after="100" w:afterAutospacing="1"/>
      <w:jc w:val="left"/>
    </w:pPr>
    <w:rPr>
      <w:rFonts w:ascii="宋体" w:eastAsia="宋体" w:hAnsi="宋体" w:cs="宋体"/>
      <w:kern w:val="0"/>
      <w:sz w:val="24"/>
      <w:szCs w:val="24"/>
    </w:rPr>
  </w:style>
  <w:style w:type="paragraph" w:customStyle="1" w:styleId="scheduleinstructionsbidfile-scheduleinstructionsbidfile">
    <w:name w:val="scheduleinstructionsbidfile-scheduleinstructionsbidfile"/>
    <w:basedOn w:val="a"/>
    <w:rsid w:val="007B04DD"/>
    <w:pPr>
      <w:widowControl/>
      <w:spacing w:before="100" w:beforeAutospacing="1" w:after="100" w:afterAutospacing="1"/>
      <w:jc w:val="left"/>
    </w:pPr>
    <w:rPr>
      <w:rFonts w:ascii="宋体" w:eastAsia="宋体" w:hAnsi="宋体" w:cs="宋体"/>
      <w:kern w:val="0"/>
      <w:sz w:val="24"/>
      <w:szCs w:val="24"/>
    </w:rPr>
  </w:style>
  <w:style w:type="paragraph" w:customStyle="1" w:styleId="scheduleinstructionsmodify-scheduleinstructionsmodify">
    <w:name w:val="scheduleinstructionsmodify-scheduleinstructionsmodify"/>
    <w:basedOn w:val="a"/>
    <w:rsid w:val="007B04DD"/>
    <w:pPr>
      <w:widowControl/>
      <w:spacing w:before="100" w:beforeAutospacing="1" w:after="100" w:afterAutospacing="1"/>
      <w:jc w:val="left"/>
    </w:pPr>
    <w:rPr>
      <w:rFonts w:ascii="宋体" w:eastAsia="宋体" w:hAnsi="宋体" w:cs="宋体"/>
      <w:kern w:val="0"/>
      <w:sz w:val="24"/>
      <w:szCs w:val="24"/>
    </w:rPr>
  </w:style>
  <w:style w:type="paragraph" w:customStyle="1" w:styleId="scheduleinstructionsother2-scheduleinstructionsother2">
    <w:name w:val="scheduleinstructionsother2-scheduleinstructionsother2"/>
    <w:basedOn w:val="a"/>
    <w:rsid w:val="007B04DD"/>
    <w:pPr>
      <w:widowControl/>
      <w:spacing w:before="100" w:beforeAutospacing="1" w:after="100" w:afterAutospacing="1"/>
      <w:jc w:val="left"/>
    </w:pPr>
    <w:rPr>
      <w:rFonts w:ascii="宋体" w:eastAsia="宋体" w:hAnsi="宋体" w:cs="宋体"/>
      <w:kern w:val="0"/>
      <w:sz w:val="24"/>
      <w:szCs w:val="24"/>
    </w:rPr>
  </w:style>
  <w:style w:type="paragraph" w:customStyle="1" w:styleId="expertgroup-qualificationreviewcomposition">
    <w:name w:val="expertgroup-qualificationreviewcomposition"/>
    <w:basedOn w:val="a"/>
    <w:rsid w:val="007B04DD"/>
    <w:pPr>
      <w:widowControl/>
      <w:spacing w:before="100" w:beforeAutospacing="1" w:after="100" w:afterAutospacing="1"/>
      <w:jc w:val="left"/>
    </w:pPr>
    <w:rPr>
      <w:rFonts w:ascii="宋体" w:eastAsia="宋体" w:hAnsi="宋体" w:cs="宋体"/>
      <w:kern w:val="0"/>
      <w:sz w:val="24"/>
      <w:szCs w:val="24"/>
    </w:rPr>
  </w:style>
  <w:style w:type="paragraph" w:customStyle="1" w:styleId="minimumpriceprescribedmethod-minimumpriceprescribedmethod">
    <w:name w:val="minimumpriceprescribedmethod-minimumpriceprescribedmethod"/>
    <w:basedOn w:val="a"/>
    <w:rsid w:val="007B04DD"/>
    <w:pPr>
      <w:widowControl/>
      <w:spacing w:before="100" w:beforeAutospacing="1" w:after="100" w:afterAutospacing="1"/>
      <w:jc w:val="left"/>
    </w:pPr>
    <w:rPr>
      <w:rFonts w:ascii="宋体" w:eastAsia="宋体" w:hAnsi="宋体" w:cs="宋体"/>
      <w:kern w:val="0"/>
      <w:sz w:val="24"/>
      <w:szCs w:val="24"/>
    </w:rPr>
  </w:style>
  <w:style w:type="paragraph" w:customStyle="1" w:styleId="comprehensiveprescribedmethod-comprehensiveprescribedmethod">
    <w:name w:val="comprehensiveprescribedmethod-comprehensiveprescribedmethod"/>
    <w:basedOn w:val="a"/>
    <w:rsid w:val="007B04DD"/>
    <w:pPr>
      <w:widowControl/>
      <w:spacing w:before="100" w:beforeAutospacing="1" w:after="100" w:afterAutospacing="1"/>
      <w:jc w:val="left"/>
    </w:pPr>
    <w:rPr>
      <w:rFonts w:ascii="宋体" w:eastAsia="宋体" w:hAnsi="宋体" w:cs="宋体"/>
      <w:kern w:val="0"/>
      <w:sz w:val="24"/>
      <w:szCs w:val="24"/>
    </w:rPr>
  </w:style>
  <w:style w:type="paragraph" w:customStyle="1" w:styleId="evaluationmethod-evaluation">
    <w:name w:val="evaluationmethod-evaluation"/>
    <w:basedOn w:val="a"/>
    <w:rsid w:val="007B04DD"/>
    <w:pPr>
      <w:widowControl/>
      <w:spacing w:before="100" w:beforeAutospacing="1" w:after="100" w:afterAutospacing="1"/>
      <w:jc w:val="left"/>
    </w:pPr>
    <w:rPr>
      <w:rFonts w:ascii="宋体" w:eastAsia="宋体" w:hAnsi="宋体" w:cs="宋体"/>
      <w:kern w:val="0"/>
      <w:sz w:val="24"/>
      <w:szCs w:val="24"/>
    </w:rPr>
  </w:style>
  <w:style w:type="paragraph" w:customStyle="1" w:styleId="otherprovisions-otherprovisions">
    <w:name w:val="otherprovisions-otherprovisions"/>
    <w:basedOn w:val="a"/>
    <w:rsid w:val="007B04DD"/>
    <w:pPr>
      <w:widowControl/>
      <w:spacing w:before="100" w:beforeAutospacing="1" w:after="100" w:afterAutospacing="1"/>
      <w:jc w:val="left"/>
    </w:pPr>
    <w:rPr>
      <w:rFonts w:ascii="宋体" w:eastAsia="宋体" w:hAnsi="宋体" w:cs="宋体"/>
      <w:kern w:val="0"/>
      <w:sz w:val="24"/>
      <w:szCs w:val="24"/>
    </w:rPr>
  </w:style>
  <w:style w:type="paragraph" w:customStyle="1" w:styleId="othermatters-othermatters">
    <w:name w:val="othermatters-othermatters"/>
    <w:basedOn w:val="a"/>
    <w:rsid w:val="007B04DD"/>
    <w:pPr>
      <w:widowControl/>
      <w:spacing w:before="100" w:beforeAutospacing="1" w:after="100" w:afterAutospacing="1"/>
      <w:jc w:val="left"/>
    </w:pPr>
    <w:rPr>
      <w:rFonts w:ascii="宋体" w:eastAsia="宋体" w:hAnsi="宋体" w:cs="宋体"/>
      <w:kern w:val="0"/>
      <w:sz w:val="24"/>
      <w:szCs w:val="24"/>
    </w:rPr>
  </w:style>
  <w:style w:type="character" w:customStyle="1" w:styleId="contractbasicinfo-contractcode">
    <w:name w:val="contractbasicinfo-contractcode"/>
    <w:basedOn w:val="a0"/>
    <w:rsid w:val="007B04DD"/>
  </w:style>
  <w:style w:type="character" w:customStyle="1" w:styleId="promptfont">
    <w:name w:val="promptfont"/>
    <w:basedOn w:val="a0"/>
    <w:rsid w:val="007B04DD"/>
  </w:style>
  <w:style w:type="character" w:customStyle="1" w:styleId="dynamic-form-editor">
    <w:name w:val="dynamic-form-editor"/>
    <w:basedOn w:val="a0"/>
    <w:rsid w:val="007B04DD"/>
  </w:style>
  <w:style w:type="character" w:customStyle="1" w:styleId="inputcheck">
    <w:name w:val="inputcheck"/>
    <w:basedOn w:val="a0"/>
    <w:rsid w:val="007B04DD"/>
  </w:style>
  <w:style w:type="character" w:customStyle="1" w:styleId="contractpartycatalog-contractfirstparty-2">
    <w:name w:val="contractpartycatalog-contractfirstparty-2"/>
    <w:basedOn w:val="a0"/>
    <w:rsid w:val="007B04DD"/>
  </w:style>
  <w:style w:type="character" w:customStyle="1" w:styleId="contractsignedaddresscatalog-signedaddress">
    <w:name w:val="contractsignedaddresscatalog-signedaddress"/>
    <w:basedOn w:val="a0"/>
    <w:rsid w:val="007B04DD"/>
  </w:style>
  <w:style w:type="character" w:customStyle="1" w:styleId="contractbasicinfo-signedtime">
    <w:name w:val="contractbasicinfo-signedtime"/>
    <w:basedOn w:val="a0"/>
    <w:rsid w:val="007B04DD"/>
  </w:style>
</w:styles>
</file>

<file path=word/webSettings.xml><?xml version="1.0" encoding="utf-8"?>
<w:webSettings xmlns:r="http://schemas.openxmlformats.org/officeDocument/2006/relationships" xmlns:w="http://schemas.openxmlformats.org/wordprocessingml/2006/main">
  <w:divs>
    <w:div w:id="602418289">
      <w:bodyDiv w:val="1"/>
      <w:marLeft w:val="0"/>
      <w:marRight w:val="0"/>
      <w:marTop w:val="0"/>
      <w:marBottom w:val="0"/>
      <w:divBdr>
        <w:top w:val="none" w:sz="0" w:space="0" w:color="auto"/>
        <w:left w:val="none" w:sz="0" w:space="0" w:color="auto"/>
        <w:bottom w:val="none" w:sz="0" w:space="0" w:color="auto"/>
        <w:right w:val="none" w:sz="0" w:space="0" w:color="auto"/>
      </w:divBdr>
      <w:divsChild>
        <w:div w:id="649988702">
          <w:marLeft w:val="0"/>
          <w:marRight w:val="0"/>
          <w:marTop w:val="0"/>
          <w:marBottom w:val="0"/>
          <w:divBdr>
            <w:top w:val="none" w:sz="0" w:space="0" w:color="auto"/>
            <w:left w:val="none" w:sz="0" w:space="0" w:color="auto"/>
            <w:bottom w:val="none" w:sz="0" w:space="0" w:color="auto"/>
            <w:right w:val="none" w:sz="0" w:space="0" w:color="auto"/>
          </w:divBdr>
        </w:div>
        <w:div w:id="1743062833">
          <w:marLeft w:val="0"/>
          <w:marRight w:val="0"/>
          <w:marTop w:val="0"/>
          <w:marBottom w:val="0"/>
          <w:divBdr>
            <w:top w:val="none" w:sz="0" w:space="0" w:color="auto"/>
            <w:left w:val="none" w:sz="0" w:space="0" w:color="auto"/>
            <w:bottom w:val="none" w:sz="0" w:space="0" w:color="auto"/>
            <w:right w:val="none" w:sz="0" w:space="0" w:color="auto"/>
          </w:divBdr>
          <w:divsChild>
            <w:div w:id="1082336608">
              <w:marLeft w:val="0"/>
              <w:marRight w:val="0"/>
              <w:marTop w:val="0"/>
              <w:marBottom w:val="0"/>
              <w:divBdr>
                <w:top w:val="none" w:sz="0" w:space="0" w:color="auto"/>
                <w:left w:val="none" w:sz="0" w:space="0" w:color="auto"/>
                <w:bottom w:val="none" w:sz="0" w:space="0" w:color="auto"/>
                <w:right w:val="none" w:sz="0" w:space="0" w:color="auto"/>
              </w:divBdr>
            </w:div>
          </w:divsChild>
        </w:div>
        <w:div w:id="1763722616">
          <w:marLeft w:val="0"/>
          <w:marRight w:val="0"/>
          <w:marTop w:val="0"/>
          <w:marBottom w:val="0"/>
          <w:divBdr>
            <w:top w:val="none" w:sz="0" w:space="0" w:color="auto"/>
            <w:left w:val="none" w:sz="0" w:space="0" w:color="auto"/>
            <w:bottom w:val="none" w:sz="0" w:space="0" w:color="auto"/>
            <w:right w:val="none" w:sz="0" w:space="0" w:color="auto"/>
          </w:divBdr>
          <w:divsChild>
            <w:div w:id="2029133051">
              <w:marLeft w:val="0"/>
              <w:marRight w:val="0"/>
              <w:marTop w:val="0"/>
              <w:marBottom w:val="0"/>
              <w:divBdr>
                <w:top w:val="none" w:sz="0" w:space="0" w:color="auto"/>
                <w:left w:val="none" w:sz="0" w:space="0" w:color="auto"/>
                <w:bottom w:val="none" w:sz="0" w:space="0" w:color="auto"/>
                <w:right w:val="none" w:sz="0" w:space="0" w:color="auto"/>
              </w:divBdr>
            </w:div>
          </w:divsChild>
        </w:div>
        <w:div w:id="707920495">
          <w:marLeft w:val="0"/>
          <w:marRight w:val="0"/>
          <w:marTop w:val="0"/>
          <w:marBottom w:val="0"/>
          <w:divBdr>
            <w:top w:val="none" w:sz="0" w:space="0" w:color="auto"/>
            <w:left w:val="none" w:sz="0" w:space="0" w:color="auto"/>
            <w:bottom w:val="none" w:sz="0" w:space="0" w:color="auto"/>
            <w:right w:val="none" w:sz="0" w:space="0" w:color="auto"/>
          </w:divBdr>
        </w:div>
        <w:div w:id="1696072736">
          <w:marLeft w:val="0"/>
          <w:marRight w:val="0"/>
          <w:marTop w:val="0"/>
          <w:marBottom w:val="0"/>
          <w:divBdr>
            <w:top w:val="none" w:sz="0" w:space="0" w:color="auto"/>
            <w:left w:val="none" w:sz="0" w:space="0" w:color="auto"/>
            <w:bottom w:val="none" w:sz="0" w:space="0" w:color="auto"/>
            <w:right w:val="none" w:sz="0" w:space="0" w:color="auto"/>
          </w:divBdr>
        </w:div>
        <w:div w:id="1109549531">
          <w:marLeft w:val="0"/>
          <w:marRight w:val="0"/>
          <w:marTop w:val="0"/>
          <w:marBottom w:val="0"/>
          <w:divBdr>
            <w:top w:val="none" w:sz="0" w:space="0" w:color="auto"/>
            <w:left w:val="none" w:sz="0" w:space="0" w:color="auto"/>
            <w:bottom w:val="none" w:sz="0" w:space="0" w:color="auto"/>
            <w:right w:val="none" w:sz="0" w:space="0" w:color="auto"/>
          </w:divBdr>
        </w:div>
        <w:div w:id="191235610">
          <w:marLeft w:val="0"/>
          <w:marRight w:val="0"/>
          <w:marTop w:val="0"/>
          <w:marBottom w:val="0"/>
          <w:divBdr>
            <w:top w:val="none" w:sz="0" w:space="0" w:color="auto"/>
            <w:left w:val="none" w:sz="0" w:space="0" w:color="auto"/>
            <w:bottom w:val="none" w:sz="0" w:space="0" w:color="auto"/>
            <w:right w:val="none" w:sz="0" w:space="0" w:color="auto"/>
          </w:divBdr>
          <w:divsChild>
            <w:div w:id="1056200594">
              <w:marLeft w:val="0"/>
              <w:marRight w:val="0"/>
              <w:marTop w:val="0"/>
              <w:marBottom w:val="0"/>
              <w:divBdr>
                <w:top w:val="none" w:sz="0" w:space="0" w:color="auto"/>
                <w:left w:val="none" w:sz="0" w:space="0" w:color="auto"/>
                <w:bottom w:val="none" w:sz="0" w:space="0" w:color="auto"/>
                <w:right w:val="none" w:sz="0" w:space="0" w:color="auto"/>
              </w:divBdr>
            </w:div>
          </w:divsChild>
        </w:div>
        <w:div w:id="340746216">
          <w:marLeft w:val="0"/>
          <w:marRight w:val="0"/>
          <w:marTop w:val="0"/>
          <w:marBottom w:val="0"/>
          <w:divBdr>
            <w:top w:val="none" w:sz="0" w:space="0" w:color="auto"/>
            <w:left w:val="none" w:sz="0" w:space="0" w:color="auto"/>
            <w:bottom w:val="none" w:sz="0" w:space="0" w:color="auto"/>
            <w:right w:val="none" w:sz="0" w:space="0" w:color="auto"/>
          </w:divBdr>
        </w:div>
        <w:div w:id="1403332768">
          <w:marLeft w:val="0"/>
          <w:marRight w:val="0"/>
          <w:marTop w:val="0"/>
          <w:marBottom w:val="0"/>
          <w:divBdr>
            <w:top w:val="none" w:sz="0" w:space="0" w:color="auto"/>
            <w:left w:val="none" w:sz="0" w:space="0" w:color="auto"/>
            <w:bottom w:val="none" w:sz="0" w:space="0" w:color="auto"/>
            <w:right w:val="none" w:sz="0" w:space="0" w:color="auto"/>
          </w:divBdr>
          <w:divsChild>
            <w:div w:id="1594240329">
              <w:marLeft w:val="0"/>
              <w:marRight w:val="0"/>
              <w:marTop w:val="0"/>
              <w:marBottom w:val="0"/>
              <w:divBdr>
                <w:top w:val="none" w:sz="0" w:space="0" w:color="auto"/>
                <w:left w:val="none" w:sz="0" w:space="0" w:color="auto"/>
                <w:bottom w:val="none" w:sz="0" w:space="0" w:color="auto"/>
                <w:right w:val="none" w:sz="0" w:space="0" w:color="auto"/>
              </w:divBdr>
            </w:div>
          </w:divsChild>
        </w:div>
        <w:div w:id="480997584">
          <w:marLeft w:val="0"/>
          <w:marRight w:val="0"/>
          <w:marTop w:val="0"/>
          <w:marBottom w:val="0"/>
          <w:divBdr>
            <w:top w:val="none" w:sz="0" w:space="0" w:color="auto"/>
            <w:left w:val="none" w:sz="0" w:space="0" w:color="auto"/>
            <w:bottom w:val="none" w:sz="0" w:space="0" w:color="auto"/>
            <w:right w:val="none" w:sz="0" w:space="0" w:color="auto"/>
          </w:divBdr>
          <w:divsChild>
            <w:div w:id="468524045">
              <w:marLeft w:val="0"/>
              <w:marRight w:val="0"/>
              <w:marTop w:val="0"/>
              <w:marBottom w:val="0"/>
              <w:divBdr>
                <w:top w:val="none" w:sz="0" w:space="0" w:color="auto"/>
                <w:left w:val="none" w:sz="0" w:space="0" w:color="auto"/>
                <w:bottom w:val="none" w:sz="0" w:space="0" w:color="auto"/>
                <w:right w:val="none" w:sz="0" w:space="0" w:color="auto"/>
              </w:divBdr>
            </w:div>
          </w:divsChild>
        </w:div>
        <w:div w:id="289869473">
          <w:marLeft w:val="0"/>
          <w:marRight w:val="0"/>
          <w:marTop w:val="0"/>
          <w:marBottom w:val="0"/>
          <w:divBdr>
            <w:top w:val="none" w:sz="0" w:space="0" w:color="auto"/>
            <w:left w:val="none" w:sz="0" w:space="0" w:color="auto"/>
            <w:bottom w:val="none" w:sz="0" w:space="0" w:color="auto"/>
            <w:right w:val="none" w:sz="0" w:space="0" w:color="auto"/>
          </w:divBdr>
        </w:div>
        <w:div w:id="903876293">
          <w:marLeft w:val="0"/>
          <w:marRight w:val="0"/>
          <w:marTop w:val="0"/>
          <w:marBottom w:val="0"/>
          <w:divBdr>
            <w:top w:val="none" w:sz="0" w:space="0" w:color="auto"/>
            <w:left w:val="none" w:sz="0" w:space="0" w:color="auto"/>
            <w:bottom w:val="none" w:sz="0" w:space="0" w:color="auto"/>
            <w:right w:val="none" w:sz="0" w:space="0" w:color="auto"/>
          </w:divBdr>
        </w:div>
        <w:div w:id="425001817">
          <w:marLeft w:val="0"/>
          <w:marRight w:val="0"/>
          <w:marTop w:val="0"/>
          <w:marBottom w:val="0"/>
          <w:divBdr>
            <w:top w:val="none" w:sz="0" w:space="0" w:color="auto"/>
            <w:left w:val="none" w:sz="0" w:space="0" w:color="auto"/>
            <w:bottom w:val="none" w:sz="0" w:space="0" w:color="auto"/>
            <w:right w:val="none" w:sz="0" w:space="0" w:color="auto"/>
          </w:divBdr>
        </w:div>
        <w:div w:id="2137596335">
          <w:marLeft w:val="0"/>
          <w:marRight w:val="0"/>
          <w:marTop w:val="0"/>
          <w:marBottom w:val="0"/>
          <w:divBdr>
            <w:top w:val="none" w:sz="0" w:space="0" w:color="auto"/>
            <w:left w:val="none" w:sz="0" w:space="0" w:color="auto"/>
            <w:bottom w:val="none" w:sz="0" w:space="0" w:color="auto"/>
            <w:right w:val="none" w:sz="0" w:space="0" w:color="auto"/>
          </w:divBdr>
        </w:div>
        <w:div w:id="1094352089">
          <w:marLeft w:val="0"/>
          <w:marRight w:val="0"/>
          <w:marTop w:val="0"/>
          <w:marBottom w:val="0"/>
          <w:divBdr>
            <w:top w:val="none" w:sz="0" w:space="0" w:color="auto"/>
            <w:left w:val="none" w:sz="0" w:space="0" w:color="auto"/>
            <w:bottom w:val="none" w:sz="0" w:space="0" w:color="auto"/>
            <w:right w:val="none" w:sz="0" w:space="0" w:color="auto"/>
          </w:divBdr>
        </w:div>
        <w:div w:id="787748263">
          <w:marLeft w:val="0"/>
          <w:marRight w:val="0"/>
          <w:marTop w:val="0"/>
          <w:marBottom w:val="0"/>
          <w:divBdr>
            <w:top w:val="none" w:sz="0" w:space="0" w:color="auto"/>
            <w:left w:val="none" w:sz="0" w:space="0" w:color="auto"/>
            <w:bottom w:val="none" w:sz="0" w:space="0" w:color="auto"/>
            <w:right w:val="none" w:sz="0" w:space="0" w:color="auto"/>
          </w:divBdr>
          <w:divsChild>
            <w:div w:id="867261574">
              <w:marLeft w:val="0"/>
              <w:marRight w:val="0"/>
              <w:marTop w:val="0"/>
              <w:marBottom w:val="0"/>
              <w:divBdr>
                <w:top w:val="none" w:sz="0" w:space="0" w:color="auto"/>
                <w:left w:val="none" w:sz="0" w:space="0" w:color="auto"/>
                <w:bottom w:val="none" w:sz="0" w:space="0" w:color="auto"/>
                <w:right w:val="none" w:sz="0" w:space="0" w:color="auto"/>
              </w:divBdr>
            </w:div>
          </w:divsChild>
        </w:div>
        <w:div w:id="1996564145">
          <w:marLeft w:val="0"/>
          <w:marRight w:val="0"/>
          <w:marTop w:val="0"/>
          <w:marBottom w:val="0"/>
          <w:divBdr>
            <w:top w:val="none" w:sz="0" w:space="0" w:color="auto"/>
            <w:left w:val="none" w:sz="0" w:space="0" w:color="auto"/>
            <w:bottom w:val="none" w:sz="0" w:space="0" w:color="auto"/>
            <w:right w:val="none" w:sz="0" w:space="0" w:color="auto"/>
          </w:divBdr>
          <w:divsChild>
            <w:div w:id="654182774">
              <w:marLeft w:val="0"/>
              <w:marRight w:val="0"/>
              <w:marTop w:val="0"/>
              <w:marBottom w:val="0"/>
              <w:divBdr>
                <w:top w:val="none" w:sz="0" w:space="0" w:color="auto"/>
                <w:left w:val="none" w:sz="0" w:space="0" w:color="auto"/>
                <w:bottom w:val="none" w:sz="0" w:space="0" w:color="auto"/>
                <w:right w:val="none" w:sz="0" w:space="0" w:color="auto"/>
              </w:divBdr>
            </w:div>
          </w:divsChild>
        </w:div>
        <w:div w:id="1874806726">
          <w:marLeft w:val="0"/>
          <w:marRight w:val="0"/>
          <w:marTop w:val="0"/>
          <w:marBottom w:val="0"/>
          <w:divBdr>
            <w:top w:val="none" w:sz="0" w:space="0" w:color="auto"/>
            <w:left w:val="none" w:sz="0" w:space="0" w:color="auto"/>
            <w:bottom w:val="none" w:sz="0" w:space="0" w:color="auto"/>
            <w:right w:val="none" w:sz="0" w:space="0" w:color="auto"/>
          </w:divBdr>
          <w:divsChild>
            <w:div w:id="1468551300">
              <w:marLeft w:val="0"/>
              <w:marRight w:val="0"/>
              <w:marTop w:val="0"/>
              <w:marBottom w:val="0"/>
              <w:divBdr>
                <w:top w:val="none" w:sz="0" w:space="0" w:color="auto"/>
                <w:left w:val="none" w:sz="0" w:space="0" w:color="auto"/>
                <w:bottom w:val="none" w:sz="0" w:space="0" w:color="auto"/>
                <w:right w:val="none" w:sz="0" w:space="0" w:color="auto"/>
              </w:divBdr>
            </w:div>
          </w:divsChild>
        </w:div>
        <w:div w:id="281307171">
          <w:marLeft w:val="0"/>
          <w:marRight w:val="0"/>
          <w:marTop w:val="0"/>
          <w:marBottom w:val="0"/>
          <w:divBdr>
            <w:top w:val="none" w:sz="0" w:space="0" w:color="auto"/>
            <w:left w:val="none" w:sz="0" w:space="0" w:color="auto"/>
            <w:bottom w:val="none" w:sz="0" w:space="0" w:color="auto"/>
            <w:right w:val="none" w:sz="0" w:space="0" w:color="auto"/>
          </w:divBdr>
        </w:div>
        <w:div w:id="145904296">
          <w:marLeft w:val="0"/>
          <w:marRight w:val="0"/>
          <w:marTop w:val="0"/>
          <w:marBottom w:val="0"/>
          <w:divBdr>
            <w:top w:val="none" w:sz="0" w:space="0" w:color="auto"/>
            <w:left w:val="none" w:sz="0" w:space="0" w:color="auto"/>
            <w:bottom w:val="none" w:sz="0" w:space="0" w:color="auto"/>
            <w:right w:val="none" w:sz="0" w:space="0" w:color="auto"/>
          </w:divBdr>
          <w:divsChild>
            <w:div w:id="600600317">
              <w:marLeft w:val="0"/>
              <w:marRight w:val="0"/>
              <w:marTop w:val="0"/>
              <w:marBottom w:val="0"/>
              <w:divBdr>
                <w:top w:val="none" w:sz="0" w:space="0" w:color="auto"/>
                <w:left w:val="none" w:sz="0" w:space="0" w:color="auto"/>
                <w:bottom w:val="none" w:sz="0" w:space="0" w:color="auto"/>
                <w:right w:val="none" w:sz="0" w:space="0" w:color="auto"/>
              </w:divBdr>
            </w:div>
          </w:divsChild>
        </w:div>
        <w:div w:id="2062826486">
          <w:marLeft w:val="0"/>
          <w:marRight w:val="0"/>
          <w:marTop w:val="0"/>
          <w:marBottom w:val="0"/>
          <w:divBdr>
            <w:top w:val="none" w:sz="0" w:space="0" w:color="auto"/>
            <w:left w:val="none" w:sz="0" w:space="0" w:color="auto"/>
            <w:bottom w:val="none" w:sz="0" w:space="0" w:color="auto"/>
            <w:right w:val="none" w:sz="0" w:space="0" w:color="auto"/>
          </w:divBdr>
          <w:divsChild>
            <w:div w:id="265773173">
              <w:marLeft w:val="0"/>
              <w:marRight w:val="0"/>
              <w:marTop w:val="0"/>
              <w:marBottom w:val="0"/>
              <w:divBdr>
                <w:top w:val="none" w:sz="0" w:space="0" w:color="auto"/>
                <w:left w:val="none" w:sz="0" w:space="0" w:color="auto"/>
                <w:bottom w:val="none" w:sz="0" w:space="0" w:color="auto"/>
                <w:right w:val="none" w:sz="0" w:space="0" w:color="auto"/>
              </w:divBdr>
            </w:div>
          </w:divsChild>
        </w:div>
        <w:div w:id="1624342416">
          <w:marLeft w:val="0"/>
          <w:marRight w:val="0"/>
          <w:marTop w:val="0"/>
          <w:marBottom w:val="0"/>
          <w:divBdr>
            <w:top w:val="none" w:sz="0" w:space="0" w:color="auto"/>
            <w:left w:val="none" w:sz="0" w:space="0" w:color="auto"/>
            <w:bottom w:val="none" w:sz="0" w:space="0" w:color="auto"/>
            <w:right w:val="none" w:sz="0" w:space="0" w:color="auto"/>
          </w:divBdr>
        </w:div>
        <w:div w:id="1509440796">
          <w:marLeft w:val="0"/>
          <w:marRight w:val="0"/>
          <w:marTop w:val="0"/>
          <w:marBottom w:val="0"/>
          <w:divBdr>
            <w:top w:val="none" w:sz="0" w:space="0" w:color="auto"/>
            <w:left w:val="none" w:sz="0" w:space="0" w:color="auto"/>
            <w:bottom w:val="none" w:sz="0" w:space="0" w:color="auto"/>
            <w:right w:val="none" w:sz="0" w:space="0" w:color="auto"/>
          </w:divBdr>
          <w:divsChild>
            <w:div w:id="1554924998">
              <w:marLeft w:val="0"/>
              <w:marRight w:val="0"/>
              <w:marTop w:val="0"/>
              <w:marBottom w:val="0"/>
              <w:divBdr>
                <w:top w:val="none" w:sz="0" w:space="0" w:color="auto"/>
                <w:left w:val="none" w:sz="0" w:space="0" w:color="auto"/>
                <w:bottom w:val="none" w:sz="0" w:space="0" w:color="auto"/>
                <w:right w:val="none" w:sz="0" w:space="0" w:color="auto"/>
              </w:divBdr>
            </w:div>
          </w:divsChild>
        </w:div>
        <w:div w:id="82533426">
          <w:marLeft w:val="0"/>
          <w:marRight w:val="0"/>
          <w:marTop w:val="0"/>
          <w:marBottom w:val="0"/>
          <w:divBdr>
            <w:top w:val="none" w:sz="0" w:space="0" w:color="auto"/>
            <w:left w:val="none" w:sz="0" w:space="0" w:color="auto"/>
            <w:bottom w:val="none" w:sz="0" w:space="0" w:color="auto"/>
            <w:right w:val="none" w:sz="0" w:space="0" w:color="auto"/>
          </w:divBdr>
        </w:div>
        <w:div w:id="128595223">
          <w:marLeft w:val="0"/>
          <w:marRight w:val="0"/>
          <w:marTop w:val="0"/>
          <w:marBottom w:val="0"/>
          <w:divBdr>
            <w:top w:val="none" w:sz="0" w:space="0" w:color="auto"/>
            <w:left w:val="none" w:sz="0" w:space="0" w:color="auto"/>
            <w:bottom w:val="none" w:sz="0" w:space="0" w:color="auto"/>
            <w:right w:val="none" w:sz="0" w:space="0" w:color="auto"/>
          </w:divBdr>
        </w:div>
        <w:div w:id="1206871090">
          <w:marLeft w:val="0"/>
          <w:marRight w:val="0"/>
          <w:marTop w:val="0"/>
          <w:marBottom w:val="0"/>
          <w:divBdr>
            <w:top w:val="none" w:sz="0" w:space="0" w:color="auto"/>
            <w:left w:val="none" w:sz="0" w:space="0" w:color="auto"/>
            <w:bottom w:val="none" w:sz="0" w:space="0" w:color="auto"/>
            <w:right w:val="none" w:sz="0" w:space="0" w:color="auto"/>
          </w:divBdr>
        </w:div>
        <w:div w:id="1390222810">
          <w:marLeft w:val="0"/>
          <w:marRight w:val="0"/>
          <w:marTop w:val="0"/>
          <w:marBottom w:val="0"/>
          <w:divBdr>
            <w:top w:val="none" w:sz="0" w:space="0" w:color="auto"/>
            <w:left w:val="none" w:sz="0" w:space="0" w:color="auto"/>
            <w:bottom w:val="none" w:sz="0" w:space="0" w:color="auto"/>
            <w:right w:val="none" w:sz="0" w:space="0" w:color="auto"/>
          </w:divBdr>
          <w:divsChild>
            <w:div w:id="117994483">
              <w:marLeft w:val="0"/>
              <w:marRight w:val="0"/>
              <w:marTop w:val="0"/>
              <w:marBottom w:val="0"/>
              <w:divBdr>
                <w:top w:val="none" w:sz="0" w:space="0" w:color="auto"/>
                <w:left w:val="none" w:sz="0" w:space="0" w:color="auto"/>
                <w:bottom w:val="none" w:sz="0" w:space="0" w:color="auto"/>
                <w:right w:val="none" w:sz="0" w:space="0" w:color="auto"/>
              </w:divBdr>
            </w:div>
          </w:divsChild>
        </w:div>
        <w:div w:id="1391492938">
          <w:marLeft w:val="0"/>
          <w:marRight w:val="0"/>
          <w:marTop w:val="0"/>
          <w:marBottom w:val="0"/>
          <w:divBdr>
            <w:top w:val="none" w:sz="0" w:space="0" w:color="auto"/>
            <w:left w:val="none" w:sz="0" w:space="0" w:color="auto"/>
            <w:bottom w:val="none" w:sz="0" w:space="0" w:color="auto"/>
            <w:right w:val="none" w:sz="0" w:space="0" w:color="auto"/>
          </w:divBdr>
          <w:divsChild>
            <w:div w:id="978997242">
              <w:marLeft w:val="0"/>
              <w:marRight w:val="0"/>
              <w:marTop w:val="0"/>
              <w:marBottom w:val="0"/>
              <w:divBdr>
                <w:top w:val="none" w:sz="0" w:space="0" w:color="auto"/>
                <w:left w:val="none" w:sz="0" w:space="0" w:color="auto"/>
                <w:bottom w:val="none" w:sz="0" w:space="0" w:color="auto"/>
                <w:right w:val="none" w:sz="0" w:space="0" w:color="auto"/>
              </w:divBdr>
            </w:div>
          </w:divsChild>
        </w:div>
        <w:div w:id="1812166882">
          <w:marLeft w:val="0"/>
          <w:marRight w:val="0"/>
          <w:marTop w:val="0"/>
          <w:marBottom w:val="0"/>
          <w:divBdr>
            <w:top w:val="none" w:sz="0" w:space="0" w:color="auto"/>
            <w:left w:val="none" w:sz="0" w:space="0" w:color="auto"/>
            <w:bottom w:val="none" w:sz="0" w:space="0" w:color="auto"/>
            <w:right w:val="none" w:sz="0" w:space="0" w:color="auto"/>
          </w:divBdr>
        </w:div>
        <w:div w:id="258878902">
          <w:marLeft w:val="0"/>
          <w:marRight w:val="0"/>
          <w:marTop w:val="0"/>
          <w:marBottom w:val="0"/>
          <w:divBdr>
            <w:top w:val="none" w:sz="0" w:space="0" w:color="auto"/>
            <w:left w:val="none" w:sz="0" w:space="0" w:color="auto"/>
            <w:bottom w:val="none" w:sz="0" w:space="0" w:color="auto"/>
            <w:right w:val="none" w:sz="0" w:space="0" w:color="auto"/>
          </w:divBdr>
        </w:div>
        <w:div w:id="213782379">
          <w:marLeft w:val="0"/>
          <w:marRight w:val="0"/>
          <w:marTop w:val="0"/>
          <w:marBottom w:val="0"/>
          <w:divBdr>
            <w:top w:val="none" w:sz="0" w:space="0" w:color="auto"/>
            <w:left w:val="none" w:sz="0" w:space="0" w:color="auto"/>
            <w:bottom w:val="none" w:sz="0" w:space="0" w:color="auto"/>
            <w:right w:val="none" w:sz="0" w:space="0" w:color="auto"/>
          </w:divBdr>
          <w:divsChild>
            <w:div w:id="1085880467">
              <w:marLeft w:val="0"/>
              <w:marRight w:val="0"/>
              <w:marTop w:val="0"/>
              <w:marBottom w:val="0"/>
              <w:divBdr>
                <w:top w:val="none" w:sz="0" w:space="0" w:color="auto"/>
                <w:left w:val="none" w:sz="0" w:space="0" w:color="auto"/>
                <w:bottom w:val="none" w:sz="0" w:space="0" w:color="auto"/>
                <w:right w:val="none" w:sz="0" w:space="0" w:color="auto"/>
              </w:divBdr>
            </w:div>
            <w:div w:id="1979606346">
              <w:marLeft w:val="0"/>
              <w:marRight w:val="0"/>
              <w:marTop w:val="0"/>
              <w:marBottom w:val="0"/>
              <w:divBdr>
                <w:top w:val="none" w:sz="0" w:space="0" w:color="auto"/>
                <w:left w:val="none" w:sz="0" w:space="0" w:color="auto"/>
                <w:bottom w:val="none" w:sz="0" w:space="0" w:color="auto"/>
                <w:right w:val="none" w:sz="0" w:space="0" w:color="auto"/>
              </w:divBdr>
            </w:div>
            <w:div w:id="1667246788">
              <w:marLeft w:val="0"/>
              <w:marRight w:val="0"/>
              <w:marTop w:val="0"/>
              <w:marBottom w:val="0"/>
              <w:divBdr>
                <w:top w:val="none" w:sz="0" w:space="0" w:color="auto"/>
                <w:left w:val="none" w:sz="0" w:space="0" w:color="auto"/>
                <w:bottom w:val="none" w:sz="0" w:space="0" w:color="auto"/>
                <w:right w:val="none" w:sz="0" w:space="0" w:color="auto"/>
              </w:divBdr>
            </w:div>
            <w:div w:id="787626277">
              <w:marLeft w:val="0"/>
              <w:marRight w:val="0"/>
              <w:marTop w:val="0"/>
              <w:marBottom w:val="0"/>
              <w:divBdr>
                <w:top w:val="none" w:sz="0" w:space="0" w:color="auto"/>
                <w:left w:val="none" w:sz="0" w:space="0" w:color="auto"/>
                <w:bottom w:val="none" w:sz="0" w:space="0" w:color="auto"/>
                <w:right w:val="none" w:sz="0" w:space="0" w:color="auto"/>
              </w:divBdr>
            </w:div>
            <w:div w:id="1342658464">
              <w:marLeft w:val="0"/>
              <w:marRight w:val="0"/>
              <w:marTop w:val="0"/>
              <w:marBottom w:val="0"/>
              <w:divBdr>
                <w:top w:val="none" w:sz="0" w:space="0" w:color="auto"/>
                <w:left w:val="none" w:sz="0" w:space="0" w:color="auto"/>
                <w:bottom w:val="none" w:sz="0" w:space="0" w:color="auto"/>
                <w:right w:val="none" w:sz="0" w:space="0" w:color="auto"/>
              </w:divBdr>
            </w:div>
            <w:div w:id="787628127">
              <w:marLeft w:val="0"/>
              <w:marRight w:val="0"/>
              <w:marTop w:val="0"/>
              <w:marBottom w:val="0"/>
              <w:divBdr>
                <w:top w:val="none" w:sz="0" w:space="0" w:color="auto"/>
                <w:left w:val="none" w:sz="0" w:space="0" w:color="auto"/>
                <w:bottom w:val="none" w:sz="0" w:space="0" w:color="auto"/>
                <w:right w:val="none" w:sz="0" w:space="0" w:color="auto"/>
              </w:divBdr>
            </w:div>
            <w:div w:id="458688784">
              <w:marLeft w:val="0"/>
              <w:marRight w:val="0"/>
              <w:marTop w:val="0"/>
              <w:marBottom w:val="0"/>
              <w:divBdr>
                <w:top w:val="none" w:sz="0" w:space="0" w:color="auto"/>
                <w:left w:val="none" w:sz="0" w:space="0" w:color="auto"/>
                <w:bottom w:val="none" w:sz="0" w:space="0" w:color="auto"/>
                <w:right w:val="none" w:sz="0" w:space="0" w:color="auto"/>
              </w:divBdr>
            </w:div>
            <w:div w:id="727076315">
              <w:marLeft w:val="0"/>
              <w:marRight w:val="0"/>
              <w:marTop w:val="0"/>
              <w:marBottom w:val="0"/>
              <w:divBdr>
                <w:top w:val="none" w:sz="0" w:space="0" w:color="auto"/>
                <w:left w:val="none" w:sz="0" w:space="0" w:color="auto"/>
                <w:bottom w:val="none" w:sz="0" w:space="0" w:color="auto"/>
                <w:right w:val="none" w:sz="0" w:space="0" w:color="auto"/>
              </w:divBdr>
              <w:divsChild>
                <w:div w:id="600841445">
                  <w:marLeft w:val="0"/>
                  <w:marRight w:val="0"/>
                  <w:marTop w:val="0"/>
                  <w:marBottom w:val="0"/>
                  <w:divBdr>
                    <w:top w:val="none" w:sz="0" w:space="0" w:color="auto"/>
                    <w:left w:val="none" w:sz="0" w:space="0" w:color="auto"/>
                    <w:bottom w:val="none" w:sz="0" w:space="0" w:color="auto"/>
                    <w:right w:val="none" w:sz="0" w:space="0" w:color="auto"/>
                  </w:divBdr>
                </w:div>
                <w:div w:id="719326724">
                  <w:marLeft w:val="0"/>
                  <w:marRight w:val="0"/>
                  <w:marTop w:val="0"/>
                  <w:marBottom w:val="0"/>
                  <w:divBdr>
                    <w:top w:val="none" w:sz="0" w:space="0" w:color="auto"/>
                    <w:left w:val="none" w:sz="0" w:space="0" w:color="auto"/>
                    <w:bottom w:val="none" w:sz="0" w:space="0" w:color="auto"/>
                    <w:right w:val="none" w:sz="0" w:space="0" w:color="auto"/>
                  </w:divBdr>
                  <w:divsChild>
                    <w:div w:id="378823988">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 w:id="1476020913">
              <w:marLeft w:val="0"/>
              <w:marRight w:val="0"/>
              <w:marTop w:val="0"/>
              <w:marBottom w:val="0"/>
              <w:divBdr>
                <w:top w:val="none" w:sz="0" w:space="0" w:color="auto"/>
                <w:left w:val="none" w:sz="0" w:space="0" w:color="auto"/>
                <w:bottom w:val="none" w:sz="0" w:space="0" w:color="auto"/>
                <w:right w:val="none" w:sz="0" w:space="0" w:color="auto"/>
              </w:divBdr>
            </w:div>
          </w:divsChild>
        </w:div>
        <w:div w:id="326598120">
          <w:marLeft w:val="0"/>
          <w:marRight w:val="0"/>
          <w:marTop w:val="0"/>
          <w:marBottom w:val="0"/>
          <w:divBdr>
            <w:top w:val="none" w:sz="0" w:space="0" w:color="auto"/>
            <w:left w:val="none" w:sz="0" w:space="0" w:color="auto"/>
            <w:bottom w:val="none" w:sz="0" w:space="0" w:color="auto"/>
            <w:right w:val="none" w:sz="0" w:space="0" w:color="auto"/>
          </w:divBdr>
        </w:div>
        <w:div w:id="1297759160">
          <w:marLeft w:val="0"/>
          <w:marRight w:val="0"/>
          <w:marTop w:val="0"/>
          <w:marBottom w:val="0"/>
          <w:divBdr>
            <w:top w:val="none" w:sz="0" w:space="0" w:color="auto"/>
            <w:left w:val="none" w:sz="0" w:space="0" w:color="auto"/>
            <w:bottom w:val="none" w:sz="0" w:space="0" w:color="auto"/>
            <w:right w:val="none" w:sz="0" w:space="0" w:color="auto"/>
          </w:divBdr>
        </w:div>
        <w:div w:id="662272447">
          <w:marLeft w:val="0"/>
          <w:marRight w:val="0"/>
          <w:marTop w:val="0"/>
          <w:marBottom w:val="0"/>
          <w:divBdr>
            <w:top w:val="none" w:sz="0" w:space="0" w:color="auto"/>
            <w:left w:val="none" w:sz="0" w:space="0" w:color="auto"/>
            <w:bottom w:val="none" w:sz="0" w:space="0" w:color="auto"/>
            <w:right w:val="none" w:sz="0" w:space="0" w:color="auto"/>
          </w:divBdr>
        </w:div>
        <w:div w:id="1081872576">
          <w:marLeft w:val="0"/>
          <w:marRight w:val="0"/>
          <w:marTop w:val="0"/>
          <w:marBottom w:val="0"/>
          <w:divBdr>
            <w:top w:val="none" w:sz="0" w:space="0" w:color="auto"/>
            <w:left w:val="none" w:sz="0" w:space="0" w:color="auto"/>
            <w:bottom w:val="none" w:sz="0" w:space="0" w:color="auto"/>
            <w:right w:val="none" w:sz="0" w:space="0" w:color="auto"/>
          </w:divBdr>
        </w:div>
        <w:div w:id="352344458">
          <w:marLeft w:val="0"/>
          <w:marRight w:val="0"/>
          <w:marTop w:val="0"/>
          <w:marBottom w:val="0"/>
          <w:divBdr>
            <w:top w:val="none" w:sz="0" w:space="0" w:color="auto"/>
            <w:left w:val="none" w:sz="0" w:space="0" w:color="auto"/>
            <w:bottom w:val="none" w:sz="0" w:space="0" w:color="auto"/>
            <w:right w:val="none" w:sz="0" w:space="0" w:color="auto"/>
          </w:divBdr>
        </w:div>
        <w:div w:id="797066767">
          <w:marLeft w:val="0"/>
          <w:marRight w:val="0"/>
          <w:marTop w:val="0"/>
          <w:marBottom w:val="0"/>
          <w:divBdr>
            <w:top w:val="none" w:sz="0" w:space="0" w:color="auto"/>
            <w:left w:val="none" w:sz="0" w:space="0" w:color="auto"/>
            <w:bottom w:val="none" w:sz="0" w:space="0" w:color="auto"/>
            <w:right w:val="none" w:sz="0" w:space="0" w:color="auto"/>
          </w:divBdr>
          <w:divsChild>
            <w:div w:id="712193653">
              <w:marLeft w:val="0"/>
              <w:marRight w:val="0"/>
              <w:marTop w:val="0"/>
              <w:marBottom w:val="0"/>
              <w:divBdr>
                <w:top w:val="dashed" w:sz="4" w:space="0" w:color="000000"/>
                <w:left w:val="dashed" w:sz="4" w:space="0" w:color="000000"/>
                <w:bottom w:val="dashed" w:sz="4" w:space="0" w:color="000000"/>
                <w:right w:val="dashed" w:sz="4" w:space="0" w:color="000000"/>
              </w:divBdr>
            </w:div>
          </w:divsChild>
        </w:div>
        <w:div w:id="1242910491">
          <w:marLeft w:val="0"/>
          <w:marRight w:val="0"/>
          <w:marTop w:val="0"/>
          <w:marBottom w:val="0"/>
          <w:divBdr>
            <w:top w:val="none" w:sz="0" w:space="0" w:color="auto"/>
            <w:left w:val="none" w:sz="0" w:space="0" w:color="auto"/>
            <w:bottom w:val="none" w:sz="0" w:space="0" w:color="auto"/>
            <w:right w:val="none" w:sz="0" w:space="0" w:color="auto"/>
          </w:divBdr>
        </w:div>
        <w:div w:id="1482429322">
          <w:marLeft w:val="0"/>
          <w:marRight w:val="0"/>
          <w:marTop w:val="0"/>
          <w:marBottom w:val="0"/>
          <w:divBdr>
            <w:top w:val="none" w:sz="0" w:space="0" w:color="auto"/>
            <w:left w:val="none" w:sz="0" w:space="0" w:color="auto"/>
            <w:bottom w:val="none" w:sz="0" w:space="0" w:color="auto"/>
            <w:right w:val="none" w:sz="0" w:space="0" w:color="auto"/>
          </w:divBdr>
        </w:div>
        <w:div w:id="835799706">
          <w:marLeft w:val="0"/>
          <w:marRight w:val="0"/>
          <w:marTop w:val="0"/>
          <w:marBottom w:val="0"/>
          <w:divBdr>
            <w:top w:val="none" w:sz="0" w:space="0" w:color="auto"/>
            <w:left w:val="none" w:sz="0" w:space="0" w:color="auto"/>
            <w:bottom w:val="none" w:sz="0" w:space="0" w:color="auto"/>
            <w:right w:val="none" w:sz="0" w:space="0" w:color="auto"/>
          </w:divBdr>
        </w:div>
        <w:div w:id="461382713">
          <w:marLeft w:val="0"/>
          <w:marRight w:val="0"/>
          <w:marTop w:val="0"/>
          <w:marBottom w:val="0"/>
          <w:divBdr>
            <w:top w:val="none" w:sz="0" w:space="0" w:color="auto"/>
            <w:left w:val="none" w:sz="0" w:space="0" w:color="auto"/>
            <w:bottom w:val="none" w:sz="0" w:space="0" w:color="auto"/>
            <w:right w:val="none" w:sz="0" w:space="0" w:color="auto"/>
          </w:divBdr>
        </w:div>
        <w:div w:id="654531814">
          <w:marLeft w:val="0"/>
          <w:marRight w:val="0"/>
          <w:marTop w:val="0"/>
          <w:marBottom w:val="0"/>
          <w:divBdr>
            <w:top w:val="none" w:sz="0" w:space="0" w:color="auto"/>
            <w:left w:val="none" w:sz="0" w:space="0" w:color="auto"/>
            <w:bottom w:val="none" w:sz="0" w:space="0" w:color="auto"/>
            <w:right w:val="none" w:sz="0" w:space="0" w:color="auto"/>
          </w:divBdr>
        </w:div>
        <w:div w:id="253708969">
          <w:marLeft w:val="0"/>
          <w:marRight w:val="0"/>
          <w:marTop w:val="0"/>
          <w:marBottom w:val="0"/>
          <w:divBdr>
            <w:top w:val="none" w:sz="0" w:space="0" w:color="auto"/>
            <w:left w:val="none" w:sz="0" w:space="0" w:color="auto"/>
            <w:bottom w:val="none" w:sz="0" w:space="0" w:color="auto"/>
            <w:right w:val="none" w:sz="0" w:space="0" w:color="auto"/>
          </w:divBdr>
        </w:div>
        <w:div w:id="1464928913">
          <w:marLeft w:val="0"/>
          <w:marRight w:val="0"/>
          <w:marTop w:val="0"/>
          <w:marBottom w:val="0"/>
          <w:divBdr>
            <w:top w:val="none" w:sz="0" w:space="0" w:color="auto"/>
            <w:left w:val="none" w:sz="0" w:space="0" w:color="auto"/>
            <w:bottom w:val="none" w:sz="0" w:space="0" w:color="auto"/>
            <w:right w:val="none" w:sz="0" w:space="0" w:color="auto"/>
          </w:divBdr>
        </w:div>
        <w:div w:id="1528254199">
          <w:marLeft w:val="0"/>
          <w:marRight w:val="0"/>
          <w:marTop w:val="0"/>
          <w:marBottom w:val="0"/>
          <w:divBdr>
            <w:top w:val="none" w:sz="0" w:space="0" w:color="auto"/>
            <w:left w:val="none" w:sz="0" w:space="0" w:color="auto"/>
            <w:bottom w:val="none" w:sz="0" w:space="0" w:color="auto"/>
            <w:right w:val="none" w:sz="0" w:space="0" w:color="auto"/>
          </w:divBdr>
        </w:div>
        <w:div w:id="2110347465">
          <w:marLeft w:val="0"/>
          <w:marRight w:val="0"/>
          <w:marTop w:val="0"/>
          <w:marBottom w:val="0"/>
          <w:divBdr>
            <w:top w:val="none" w:sz="0" w:space="0" w:color="auto"/>
            <w:left w:val="none" w:sz="0" w:space="0" w:color="auto"/>
            <w:bottom w:val="none" w:sz="0" w:space="0" w:color="auto"/>
            <w:right w:val="none" w:sz="0" w:space="0" w:color="auto"/>
          </w:divBdr>
        </w:div>
        <w:div w:id="937830412">
          <w:marLeft w:val="0"/>
          <w:marRight w:val="0"/>
          <w:marTop w:val="0"/>
          <w:marBottom w:val="0"/>
          <w:divBdr>
            <w:top w:val="none" w:sz="0" w:space="0" w:color="auto"/>
            <w:left w:val="none" w:sz="0" w:space="0" w:color="auto"/>
            <w:bottom w:val="none" w:sz="0" w:space="0" w:color="auto"/>
            <w:right w:val="none" w:sz="0" w:space="0" w:color="auto"/>
          </w:divBdr>
        </w:div>
        <w:div w:id="2022392720">
          <w:marLeft w:val="0"/>
          <w:marRight w:val="0"/>
          <w:marTop w:val="0"/>
          <w:marBottom w:val="0"/>
          <w:divBdr>
            <w:top w:val="none" w:sz="0" w:space="0" w:color="auto"/>
            <w:left w:val="none" w:sz="0" w:space="0" w:color="auto"/>
            <w:bottom w:val="none" w:sz="0" w:space="0" w:color="auto"/>
            <w:right w:val="none" w:sz="0" w:space="0" w:color="auto"/>
          </w:divBdr>
        </w:div>
        <w:div w:id="290594165">
          <w:marLeft w:val="0"/>
          <w:marRight w:val="0"/>
          <w:marTop w:val="0"/>
          <w:marBottom w:val="0"/>
          <w:divBdr>
            <w:top w:val="none" w:sz="0" w:space="0" w:color="auto"/>
            <w:left w:val="none" w:sz="0" w:space="0" w:color="auto"/>
            <w:bottom w:val="none" w:sz="0" w:space="0" w:color="auto"/>
            <w:right w:val="none" w:sz="0" w:space="0" w:color="auto"/>
          </w:divBdr>
        </w:div>
        <w:div w:id="859011468">
          <w:marLeft w:val="0"/>
          <w:marRight w:val="0"/>
          <w:marTop w:val="0"/>
          <w:marBottom w:val="0"/>
          <w:divBdr>
            <w:top w:val="none" w:sz="0" w:space="0" w:color="auto"/>
            <w:left w:val="none" w:sz="0" w:space="0" w:color="auto"/>
            <w:bottom w:val="none" w:sz="0" w:space="0" w:color="auto"/>
            <w:right w:val="none" w:sz="0" w:space="0" w:color="auto"/>
          </w:divBdr>
        </w:div>
      </w:divsChild>
    </w:div>
    <w:div w:id="956183794">
      <w:bodyDiv w:val="1"/>
      <w:marLeft w:val="0"/>
      <w:marRight w:val="0"/>
      <w:marTop w:val="0"/>
      <w:marBottom w:val="0"/>
      <w:divBdr>
        <w:top w:val="none" w:sz="0" w:space="0" w:color="auto"/>
        <w:left w:val="none" w:sz="0" w:space="0" w:color="auto"/>
        <w:bottom w:val="none" w:sz="0" w:space="0" w:color="auto"/>
        <w:right w:val="none" w:sz="0" w:space="0" w:color="auto"/>
      </w:divBdr>
      <w:divsChild>
        <w:div w:id="1012491785">
          <w:marLeft w:val="0"/>
          <w:marRight w:val="0"/>
          <w:marTop w:val="0"/>
          <w:marBottom w:val="0"/>
          <w:divBdr>
            <w:top w:val="none" w:sz="0" w:space="0" w:color="auto"/>
            <w:left w:val="none" w:sz="0" w:space="0" w:color="auto"/>
            <w:bottom w:val="none" w:sz="0" w:space="0" w:color="auto"/>
            <w:right w:val="none" w:sz="0" w:space="0" w:color="auto"/>
          </w:divBdr>
        </w:div>
        <w:div w:id="366298052">
          <w:marLeft w:val="0"/>
          <w:marRight w:val="0"/>
          <w:marTop w:val="0"/>
          <w:marBottom w:val="0"/>
          <w:divBdr>
            <w:top w:val="none" w:sz="0" w:space="0" w:color="auto"/>
            <w:left w:val="none" w:sz="0" w:space="0" w:color="auto"/>
            <w:bottom w:val="none" w:sz="0" w:space="0" w:color="auto"/>
            <w:right w:val="none" w:sz="0" w:space="0" w:color="auto"/>
          </w:divBdr>
          <w:divsChild>
            <w:div w:id="2101556732">
              <w:marLeft w:val="0"/>
              <w:marRight w:val="0"/>
              <w:marTop w:val="0"/>
              <w:marBottom w:val="0"/>
              <w:divBdr>
                <w:top w:val="none" w:sz="0" w:space="0" w:color="auto"/>
                <w:left w:val="none" w:sz="0" w:space="0" w:color="auto"/>
                <w:bottom w:val="none" w:sz="0" w:space="0" w:color="auto"/>
                <w:right w:val="none" w:sz="0" w:space="0" w:color="auto"/>
              </w:divBdr>
            </w:div>
          </w:divsChild>
        </w:div>
        <w:div w:id="1743526429">
          <w:marLeft w:val="0"/>
          <w:marRight w:val="0"/>
          <w:marTop w:val="0"/>
          <w:marBottom w:val="0"/>
          <w:divBdr>
            <w:top w:val="none" w:sz="0" w:space="0" w:color="auto"/>
            <w:left w:val="none" w:sz="0" w:space="0" w:color="auto"/>
            <w:bottom w:val="none" w:sz="0" w:space="0" w:color="auto"/>
            <w:right w:val="none" w:sz="0" w:space="0" w:color="auto"/>
          </w:divBdr>
          <w:divsChild>
            <w:div w:id="1251424132">
              <w:marLeft w:val="0"/>
              <w:marRight w:val="0"/>
              <w:marTop w:val="0"/>
              <w:marBottom w:val="0"/>
              <w:divBdr>
                <w:top w:val="none" w:sz="0" w:space="0" w:color="auto"/>
                <w:left w:val="none" w:sz="0" w:space="0" w:color="auto"/>
                <w:bottom w:val="none" w:sz="0" w:space="0" w:color="auto"/>
                <w:right w:val="none" w:sz="0" w:space="0" w:color="auto"/>
              </w:divBdr>
            </w:div>
          </w:divsChild>
        </w:div>
        <w:div w:id="1618369731">
          <w:marLeft w:val="0"/>
          <w:marRight w:val="0"/>
          <w:marTop w:val="0"/>
          <w:marBottom w:val="0"/>
          <w:divBdr>
            <w:top w:val="none" w:sz="0" w:space="0" w:color="auto"/>
            <w:left w:val="none" w:sz="0" w:space="0" w:color="auto"/>
            <w:bottom w:val="none" w:sz="0" w:space="0" w:color="auto"/>
            <w:right w:val="none" w:sz="0" w:space="0" w:color="auto"/>
          </w:divBdr>
        </w:div>
        <w:div w:id="1445885085">
          <w:marLeft w:val="0"/>
          <w:marRight w:val="0"/>
          <w:marTop w:val="0"/>
          <w:marBottom w:val="0"/>
          <w:divBdr>
            <w:top w:val="none" w:sz="0" w:space="0" w:color="auto"/>
            <w:left w:val="none" w:sz="0" w:space="0" w:color="auto"/>
            <w:bottom w:val="none" w:sz="0" w:space="0" w:color="auto"/>
            <w:right w:val="none" w:sz="0" w:space="0" w:color="auto"/>
          </w:divBdr>
        </w:div>
        <w:div w:id="1250311266">
          <w:marLeft w:val="0"/>
          <w:marRight w:val="0"/>
          <w:marTop w:val="0"/>
          <w:marBottom w:val="0"/>
          <w:divBdr>
            <w:top w:val="none" w:sz="0" w:space="0" w:color="auto"/>
            <w:left w:val="none" w:sz="0" w:space="0" w:color="auto"/>
            <w:bottom w:val="none" w:sz="0" w:space="0" w:color="auto"/>
            <w:right w:val="none" w:sz="0" w:space="0" w:color="auto"/>
          </w:divBdr>
        </w:div>
        <w:div w:id="138503001">
          <w:marLeft w:val="0"/>
          <w:marRight w:val="0"/>
          <w:marTop w:val="0"/>
          <w:marBottom w:val="0"/>
          <w:divBdr>
            <w:top w:val="none" w:sz="0" w:space="0" w:color="auto"/>
            <w:left w:val="none" w:sz="0" w:space="0" w:color="auto"/>
            <w:bottom w:val="none" w:sz="0" w:space="0" w:color="auto"/>
            <w:right w:val="none" w:sz="0" w:space="0" w:color="auto"/>
          </w:divBdr>
          <w:divsChild>
            <w:div w:id="517429715">
              <w:marLeft w:val="0"/>
              <w:marRight w:val="0"/>
              <w:marTop w:val="0"/>
              <w:marBottom w:val="0"/>
              <w:divBdr>
                <w:top w:val="none" w:sz="0" w:space="0" w:color="auto"/>
                <w:left w:val="none" w:sz="0" w:space="0" w:color="auto"/>
                <w:bottom w:val="none" w:sz="0" w:space="0" w:color="auto"/>
                <w:right w:val="none" w:sz="0" w:space="0" w:color="auto"/>
              </w:divBdr>
            </w:div>
          </w:divsChild>
        </w:div>
        <w:div w:id="1619753436">
          <w:marLeft w:val="0"/>
          <w:marRight w:val="0"/>
          <w:marTop w:val="0"/>
          <w:marBottom w:val="0"/>
          <w:divBdr>
            <w:top w:val="none" w:sz="0" w:space="0" w:color="auto"/>
            <w:left w:val="none" w:sz="0" w:space="0" w:color="auto"/>
            <w:bottom w:val="none" w:sz="0" w:space="0" w:color="auto"/>
            <w:right w:val="none" w:sz="0" w:space="0" w:color="auto"/>
          </w:divBdr>
        </w:div>
        <w:div w:id="312104813">
          <w:marLeft w:val="0"/>
          <w:marRight w:val="0"/>
          <w:marTop w:val="0"/>
          <w:marBottom w:val="0"/>
          <w:divBdr>
            <w:top w:val="none" w:sz="0" w:space="0" w:color="auto"/>
            <w:left w:val="none" w:sz="0" w:space="0" w:color="auto"/>
            <w:bottom w:val="none" w:sz="0" w:space="0" w:color="auto"/>
            <w:right w:val="none" w:sz="0" w:space="0" w:color="auto"/>
          </w:divBdr>
          <w:divsChild>
            <w:div w:id="556430955">
              <w:marLeft w:val="0"/>
              <w:marRight w:val="0"/>
              <w:marTop w:val="0"/>
              <w:marBottom w:val="0"/>
              <w:divBdr>
                <w:top w:val="none" w:sz="0" w:space="0" w:color="auto"/>
                <w:left w:val="none" w:sz="0" w:space="0" w:color="auto"/>
                <w:bottom w:val="none" w:sz="0" w:space="0" w:color="auto"/>
                <w:right w:val="none" w:sz="0" w:space="0" w:color="auto"/>
              </w:divBdr>
            </w:div>
          </w:divsChild>
        </w:div>
        <w:div w:id="1735741274">
          <w:marLeft w:val="0"/>
          <w:marRight w:val="0"/>
          <w:marTop w:val="0"/>
          <w:marBottom w:val="0"/>
          <w:divBdr>
            <w:top w:val="none" w:sz="0" w:space="0" w:color="auto"/>
            <w:left w:val="none" w:sz="0" w:space="0" w:color="auto"/>
            <w:bottom w:val="none" w:sz="0" w:space="0" w:color="auto"/>
            <w:right w:val="none" w:sz="0" w:space="0" w:color="auto"/>
          </w:divBdr>
          <w:divsChild>
            <w:div w:id="433132565">
              <w:marLeft w:val="0"/>
              <w:marRight w:val="0"/>
              <w:marTop w:val="0"/>
              <w:marBottom w:val="0"/>
              <w:divBdr>
                <w:top w:val="none" w:sz="0" w:space="0" w:color="auto"/>
                <w:left w:val="none" w:sz="0" w:space="0" w:color="auto"/>
                <w:bottom w:val="none" w:sz="0" w:space="0" w:color="auto"/>
                <w:right w:val="none" w:sz="0" w:space="0" w:color="auto"/>
              </w:divBdr>
            </w:div>
          </w:divsChild>
        </w:div>
        <w:div w:id="1410731236">
          <w:marLeft w:val="0"/>
          <w:marRight w:val="0"/>
          <w:marTop w:val="0"/>
          <w:marBottom w:val="0"/>
          <w:divBdr>
            <w:top w:val="none" w:sz="0" w:space="0" w:color="auto"/>
            <w:left w:val="none" w:sz="0" w:space="0" w:color="auto"/>
            <w:bottom w:val="none" w:sz="0" w:space="0" w:color="auto"/>
            <w:right w:val="none" w:sz="0" w:space="0" w:color="auto"/>
          </w:divBdr>
        </w:div>
        <w:div w:id="156725759">
          <w:marLeft w:val="0"/>
          <w:marRight w:val="0"/>
          <w:marTop w:val="0"/>
          <w:marBottom w:val="0"/>
          <w:divBdr>
            <w:top w:val="none" w:sz="0" w:space="0" w:color="auto"/>
            <w:left w:val="none" w:sz="0" w:space="0" w:color="auto"/>
            <w:bottom w:val="none" w:sz="0" w:space="0" w:color="auto"/>
            <w:right w:val="none" w:sz="0" w:space="0" w:color="auto"/>
          </w:divBdr>
        </w:div>
        <w:div w:id="2113159925">
          <w:marLeft w:val="0"/>
          <w:marRight w:val="0"/>
          <w:marTop w:val="0"/>
          <w:marBottom w:val="0"/>
          <w:divBdr>
            <w:top w:val="none" w:sz="0" w:space="0" w:color="auto"/>
            <w:left w:val="none" w:sz="0" w:space="0" w:color="auto"/>
            <w:bottom w:val="none" w:sz="0" w:space="0" w:color="auto"/>
            <w:right w:val="none" w:sz="0" w:space="0" w:color="auto"/>
          </w:divBdr>
        </w:div>
        <w:div w:id="1462841671">
          <w:marLeft w:val="0"/>
          <w:marRight w:val="0"/>
          <w:marTop w:val="0"/>
          <w:marBottom w:val="0"/>
          <w:divBdr>
            <w:top w:val="none" w:sz="0" w:space="0" w:color="auto"/>
            <w:left w:val="none" w:sz="0" w:space="0" w:color="auto"/>
            <w:bottom w:val="none" w:sz="0" w:space="0" w:color="auto"/>
            <w:right w:val="none" w:sz="0" w:space="0" w:color="auto"/>
          </w:divBdr>
        </w:div>
        <w:div w:id="331494496">
          <w:marLeft w:val="0"/>
          <w:marRight w:val="0"/>
          <w:marTop w:val="0"/>
          <w:marBottom w:val="0"/>
          <w:divBdr>
            <w:top w:val="none" w:sz="0" w:space="0" w:color="auto"/>
            <w:left w:val="none" w:sz="0" w:space="0" w:color="auto"/>
            <w:bottom w:val="none" w:sz="0" w:space="0" w:color="auto"/>
            <w:right w:val="none" w:sz="0" w:space="0" w:color="auto"/>
          </w:divBdr>
        </w:div>
        <w:div w:id="243027915">
          <w:marLeft w:val="0"/>
          <w:marRight w:val="0"/>
          <w:marTop w:val="0"/>
          <w:marBottom w:val="0"/>
          <w:divBdr>
            <w:top w:val="none" w:sz="0" w:space="0" w:color="auto"/>
            <w:left w:val="none" w:sz="0" w:space="0" w:color="auto"/>
            <w:bottom w:val="none" w:sz="0" w:space="0" w:color="auto"/>
            <w:right w:val="none" w:sz="0" w:space="0" w:color="auto"/>
          </w:divBdr>
          <w:divsChild>
            <w:div w:id="1683773603">
              <w:marLeft w:val="0"/>
              <w:marRight w:val="0"/>
              <w:marTop w:val="0"/>
              <w:marBottom w:val="0"/>
              <w:divBdr>
                <w:top w:val="none" w:sz="0" w:space="0" w:color="auto"/>
                <w:left w:val="none" w:sz="0" w:space="0" w:color="auto"/>
                <w:bottom w:val="none" w:sz="0" w:space="0" w:color="auto"/>
                <w:right w:val="none" w:sz="0" w:space="0" w:color="auto"/>
              </w:divBdr>
            </w:div>
          </w:divsChild>
        </w:div>
        <w:div w:id="947127888">
          <w:marLeft w:val="0"/>
          <w:marRight w:val="0"/>
          <w:marTop w:val="0"/>
          <w:marBottom w:val="0"/>
          <w:divBdr>
            <w:top w:val="none" w:sz="0" w:space="0" w:color="auto"/>
            <w:left w:val="none" w:sz="0" w:space="0" w:color="auto"/>
            <w:bottom w:val="none" w:sz="0" w:space="0" w:color="auto"/>
            <w:right w:val="none" w:sz="0" w:space="0" w:color="auto"/>
          </w:divBdr>
          <w:divsChild>
            <w:div w:id="843323525">
              <w:marLeft w:val="0"/>
              <w:marRight w:val="0"/>
              <w:marTop w:val="0"/>
              <w:marBottom w:val="0"/>
              <w:divBdr>
                <w:top w:val="none" w:sz="0" w:space="0" w:color="auto"/>
                <w:left w:val="none" w:sz="0" w:space="0" w:color="auto"/>
                <w:bottom w:val="none" w:sz="0" w:space="0" w:color="auto"/>
                <w:right w:val="none" w:sz="0" w:space="0" w:color="auto"/>
              </w:divBdr>
            </w:div>
          </w:divsChild>
        </w:div>
        <w:div w:id="1396969755">
          <w:marLeft w:val="0"/>
          <w:marRight w:val="0"/>
          <w:marTop w:val="0"/>
          <w:marBottom w:val="0"/>
          <w:divBdr>
            <w:top w:val="none" w:sz="0" w:space="0" w:color="auto"/>
            <w:left w:val="none" w:sz="0" w:space="0" w:color="auto"/>
            <w:bottom w:val="none" w:sz="0" w:space="0" w:color="auto"/>
            <w:right w:val="none" w:sz="0" w:space="0" w:color="auto"/>
          </w:divBdr>
          <w:divsChild>
            <w:div w:id="1095321547">
              <w:marLeft w:val="0"/>
              <w:marRight w:val="0"/>
              <w:marTop w:val="0"/>
              <w:marBottom w:val="0"/>
              <w:divBdr>
                <w:top w:val="none" w:sz="0" w:space="0" w:color="auto"/>
                <w:left w:val="none" w:sz="0" w:space="0" w:color="auto"/>
                <w:bottom w:val="none" w:sz="0" w:space="0" w:color="auto"/>
                <w:right w:val="none" w:sz="0" w:space="0" w:color="auto"/>
              </w:divBdr>
            </w:div>
          </w:divsChild>
        </w:div>
        <w:div w:id="1099988807">
          <w:marLeft w:val="0"/>
          <w:marRight w:val="0"/>
          <w:marTop w:val="0"/>
          <w:marBottom w:val="0"/>
          <w:divBdr>
            <w:top w:val="none" w:sz="0" w:space="0" w:color="auto"/>
            <w:left w:val="none" w:sz="0" w:space="0" w:color="auto"/>
            <w:bottom w:val="none" w:sz="0" w:space="0" w:color="auto"/>
            <w:right w:val="none" w:sz="0" w:space="0" w:color="auto"/>
          </w:divBdr>
        </w:div>
        <w:div w:id="705905916">
          <w:marLeft w:val="0"/>
          <w:marRight w:val="0"/>
          <w:marTop w:val="0"/>
          <w:marBottom w:val="0"/>
          <w:divBdr>
            <w:top w:val="none" w:sz="0" w:space="0" w:color="auto"/>
            <w:left w:val="none" w:sz="0" w:space="0" w:color="auto"/>
            <w:bottom w:val="none" w:sz="0" w:space="0" w:color="auto"/>
            <w:right w:val="none" w:sz="0" w:space="0" w:color="auto"/>
          </w:divBdr>
          <w:divsChild>
            <w:div w:id="63139405">
              <w:marLeft w:val="0"/>
              <w:marRight w:val="0"/>
              <w:marTop w:val="0"/>
              <w:marBottom w:val="0"/>
              <w:divBdr>
                <w:top w:val="none" w:sz="0" w:space="0" w:color="auto"/>
                <w:left w:val="none" w:sz="0" w:space="0" w:color="auto"/>
                <w:bottom w:val="none" w:sz="0" w:space="0" w:color="auto"/>
                <w:right w:val="none" w:sz="0" w:space="0" w:color="auto"/>
              </w:divBdr>
            </w:div>
          </w:divsChild>
        </w:div>
        <w:div w:id="1171219948">
          <w:marLeft w:val="0"/>
          <w:marRight w:val="0"/>
          <w:marTop w:val="0"/>
          <w:marBottom w:val="0"/>
          <w:divBdr>
            <w:top w:val="none" w:sz="0" w:space="0" w:color="auto"/>
            <w:left w:val="none" w:sz="0" w:space="0" w:color="auto"/>
            <w:bottom w:val="none" w:sz="0" w:space="0" w:color="auto"/>
            <w:right w:val="none" w:sz="0" w:space="0" w:color="auto"/>
          </w:divBdr>
          <w:divsChild>
            <w:div w:id="23485985">
              <w:marLeft w:val="0"/>
              <w:marRight w:val="0"/>
              <w:marTop w:val="0"/>
              <w:marBottom w:val="0"/>
              <w:divBdr>
                <w:top w:val="none" w:sz="0" w:space="0" w:color="auto"/>
                <w:left w:val="none" w:sz="0" w:space="0" w:color="auto"/>
                <w:bottom w:val="none" w:sz="0" w:space="0" w:color="auto"/>
                <w:right w:val="none" w:sz="0" w:space="0" w:color="auto"/>
              </w:divBdr>
            </w:div>
          </w:divsChild>
        </w:div>
        <w:div w:id="865369819">
          <w:marLeft w:val="0"/>
          <w:marRight w:val="0"/>
          <w:marTop w:val="0"/>
          <w:marBottom w:val="0"/>
          <w:divBdr>
            <w:top w:val="none" w:sz="0" w:space="0" w:color="auto"/>
            <w:left w:val="none" w:sz="0" w:space="0" w:color="auto"/>
            <w:bottom w:val="none" w:sz="0" w:space="0" w:color="auto"/>
            <w:right w:val="none" w:sz="0" w:space="0" w:color="auto"/>
          </w:divBdr>
        </w:div>
        <w:div w:id="428699292">
          <w:marLeft w:val="0"/>
          <w:marRight w:val="0"/>
          <w:marTop w:val="0"/>
          <w:marBottom w:val="0"/>
          <w:divBdr>
            <w:top w:val="none" w:sz="0" w:space="0" w:color="auto"/>
            <w:left w:val="none" w:sz="0" w:space="0" w:color="auto"/>
            <w:bottom w:val="none" w:sz="0" w:space="0" w:color="auto"/>
            <w:right w:val="none" w:sz="0" w:space="0" w:color="auto"/>
          </w:divBdr>
          <w:divsChild>
            <w:div w:id="1445147332">
              <w:marLeft w:val="0"/>
              <w:marRight w:val="0"/>
              <w:marTop w:val="0"/>
              <w:marBottom w:val="0"/>
              <w:divBdr>
                <w:top w:val="none" w:sz="0" w:space="0" w:color="auto"/>
                <w:left w:val="none" w:sz="0" w:space="0" w:color="auto"/>
                <w:bottom w:val="none" w:sz="0" w:space="0" w:color="auto"/>
                <w:right w:val="none" w:sz="0" w:space="0" w:color="auto"/>
              </w:divBdr>
            </w:div>
          </w:divsChild>
        </w:div>
        <w:div w:id="1840459798">
          <w:marLeft w:val="0"/>
          <w:marRight w:val="0"/>
          <w:marTop w:val="0"/>
          <w:marBottom w:val="0"/>
          <w:divBdr>
            <w:top w:val="none" w:sz="0" w:space="0" w:color="auto"/>
            <w:left w:val="none" w:sz="0" w:space="0" w:color="auto"/>
            <w:bottom w:val="none" w:sz="0" w:space="0" w:color="auto"/>
            <w:right w:val="none" w:sz="0" w:space="0" w:color="auto"/>
          </w:divBdr>
        </w:div>
        <w:div w:id="1247106112">
          <w:marLeft w:val="0"/>
          <w:marRight w:val="0"/>
          <w:marTop w:val="0"/>
          <w:marBottom w:val="0"/>
          <w:divBdr>
            <w:top w:val="none" w:sz="0" w:space="0" w:color="auto"/>
            <w:left w:val="none" w:sz="0" w:space="0" w:color="auto"/>
            <w:bottom w:val="none" w:sz="0" w:space="0" w:color="auto"/>
            <w:right w:val="none" w:sz="0" w:space="0" w:color="auto"/>
          </w:divBdr>
        </w:div>
        <w:div w:id="1115254273">
          <w:marLeft w:val="0"/>
          <w:marRight w:val="0"/>
          <w:marTop w:val="0"/>
          <w:marBottom w:val="0"/>
          <w:divBdr>
            <w:top w:val="none" w:sz="0" w:space="0" w:color="auto"/>
            <w:left w:val="none" w:sz="0" w:space="0" w:color="auto"/>
            <w:bottom w:val="none" w:sz="0" w:space="0" w:color="auto"/>
            <w:right w:val="none" w:sz="0" w:space="0" w:color="auto"/>
          </w:divBdr>
        </w:div>
        <w:div w:id="2007635134">
          <w:marLeft w:val="0"/>
          <w:marRight w:val="0"/>
          <w:marTop w:val="0"/>
          <w:marBottom w:val="0"/>
          <w:divBdr>
            <w:top w:val="none" w:sz="0" w:space="0" w:color="auto"/>
            <w:left w:val="none" w:sz="0" w:space="0" w:color="auto"/>
            <w:bottom w:val="none" w:sz="0" w:space="0" w:color="auto"/>
            <w:right w:val="none" w:sz="0" w:space="0" w:color="auto"/>
          </w:divBdr>
          <w:divsChild>
            <w:div w:id="1050108811">
              <w:marLeft w:val="0"/>
              <w:marRight w:val="0"/>
              <w:marTop w:val="0"/>
              <w:marBottom w:val="0"/>
              <w:divBdr>
                <w:top w:val="none" w:sz="0" w:space="0" w:color="auto"/>
                <w:left w:val="none" w:sz="0" w:space="0" w:color="auto"/>
                <w:bottom w:val="none" w:sz="0" w:space="0" w:color="auto"/>
                <w:right w:val="none" w:sz="0" w:space="0" w:color="auto"/>
              </w:divBdr>
            </w:div>
          </w:divsChild>
        </w:div>
        <w:div w:id="1401757598">
          <w:marLeft w:val="0"/>
          <w:marRight w:val="0"/>
          <w:marTop w:val="0"/>
          <w:marBottom w:val="0"/>
          <w:divBdr>
            <w:top w:val="none" w:sz="0" w:space="0" w:color="auto"/>
            <w:left w:val="none" w:sz="0" w:space="0" w:color="auto"/>
            <w:bottom w:val="none" w:sz="0" w:space="0" w:color="auto"/>
            <w:right w:val="none" w:sz="0" w:space="0" w:color="auto"/>
          </w:divBdr>
          <w:divsChild>
            <w:div w:id="1043217161">
              <w:marLeft w:val="0"/>
              <w:marRight w:val="0"/>
              <w:marTop w:val="0"/>
              <w:marBottom w:val="0"/>
              <w:divBdr>
                <w:top w:val="none" w:sz="0" w:space="0" w:color="auto"/>
                <w:left w:val="none" w:sz="0" w:space="0" w:color="auto"/>
                <w:bottom w:val="none" w:sz="0" w:space="0" w:color="auto"/>
                <w:right w:val="none" w:sz="0" w:space="0" w:color="auto"/>
              </w:divBdr>
            </w:div>
          </w:divsChild>
        </w:div>
        <w:div w:id="347148628">
          <w:marLeft w:val="0"/>
          <w:marRight w:val="0"/>
          <w:marTop w:val="0"/>
          <w:marBottom w:val="0"/>
          <w:divBdr>
            <w:top w:val="none" w:sz="0" w:space="0" w:color="auto"/>
            <w:left w:val="none" w:sz="0" w:space="0" w:color="auto"/>
            <w:bottom w:val="none" w:sz="0" w:space="0" w:color="auto"/>
            <w:right w:val="none" w:sz="0" w:space="0" w:color="auto"/>
          </w:divBdr>
        </w:div>
        <w:div w:id="1058474315">
          <w:marLeft w:val="0"/>
          <w:marRight w:val="0"/>
          <w:marTop w:val="0"/>
          <w:marBottom w:val="0"/>
          <w:divBdr>
            <w:top w:val="none" w:sz="0" w:space="0" w:color="auto"/>
            <w:left w:val="none" w:sz="0" w:space="0" w:color="auto"/>
            <w:bottom w:val="none" w:sz="0" w:space="0" w:color="auto"/>
            <w:right w:val="none" w:sz="0" w:space="0" w:color="auto"/>
          </w:divBdr>
        </w:div>
        <w:div w:id="2097283406">
          <w:marLeft w:val="0"/>
          <w:marRight w:val="0"/>
          <w:marTop w:val="0"/>
          <w:marBottom w:val="0"/>
          <w:divBdr>
            <w:top w:val="none" w:sz="0" w:space="0" w:color="auto"/>
            <w:left w:val="none" w:sz="0" w:space="0" w:color="auto"/>
            <w:bottom w:val="none" w:sz="0" w:space="0" w:color="auto"/>
            <w:right w:val="none" w:sz="0" w:space="0" w:color="auto"/>
          </w:divBdr>
          <w:divsChild>
            <w:div w:id="210580012">
              <w:marLeft w:val="0"/>
              <w:marRight w:val="0"/>
              <w:marTop w:val="0"/>
              <w:marBottom w:val="0"/>
              <w:divBdr>
                <w:top w:val="none" w:sz="0" w:space="0" w:color="auto"/>
                <w:left w:val="none" w:sz="0" w:space="0" w:color="auto"/>
                <w:bottom w:val="none" w:sz="0" w:space="0" w:color="auto"/>
                <w:right w:val="none" w:sz="0" w:space="0" w:color="auto"/>
              </w:divBdr>
            </w:div>
            <w:div w:id="1264536973">
              <w:marLeft w:val="0"/>
              <w:marRight w:val="0"/>
              <w:marTop w:val="0"/>
              <w:marBottom w:val="0"/>
              <w:divBdr>
                <w:top w:val="none" w:sz="0" w:space="0" w:color="auto"/>
                <w:left w:val="none" w:sz="0" w:space="0" w:color="auto"/>
                <w:bottom w:val="none" w:sz="0" w:space="0" w:color="auto"/>
                <w:right w:val="none" w:sz="0" w:space="0" w:color="auto"/>
              </w:divBdr>
            </w:div>
            <w:div w:id="1273243340">
              <w:marLeft w:val="0"/>
              <w:marRight w:val="0"/>
              <w:marTop w:val="0"/>
              <w:marBottom w:val="0"/>
              <w:divBdr>
                <w:top w:val="none" w:sz="0" w:space="0" w:color="auto"/>
                <w:left w:val="none" w:sz="0" w:space="0" w:color="auto"/>
                <w:bottom w:val="none" w:sz="0" w:space="0" w:color="auto"/>
                <w:right w:val="none" w:sz="0" w:space="0" w:color="auto"/>
              </w:divBdr>
            </w:div>
            <w:div w:id="1953004085">
              <w:marLeft w:val="0"/>
              <w:marRight w:val="0"/>
              <w:marTop w:val="0"/>
              <w:marBottom w:val="0"/>
              <w:divBdr>
                <w:top w:val="none" w:sz="0" w:space="0" w:color="auto"/>
                <w:left w:val="none" w:sz="0" w:space="0" w:color="auto"/>
                <w:bottom w:val="none" w:sz="0" w:space="0" w:color="auto"/>
                <w:right w:val="none" w:sz="0" w:space="0" w:color="auto"/>
              </w:divBdr>
            </w:div>
            <w:div w:id="1696155872">
              <w:marLeft w:val="0"/>
              <w:marRight w:val="0"/>
              <w:marTop w:val="0"/>
              <w:marBottom w:val="0"/>
              <w:divBdr>
                <w:top w:val="none" w:sz="0" w:space="0" w:color="auto"/>
                <w:left w:val="none" w:sz="0" w:space="0" w:color="auto"/>
                <w:bottom w:val="none" w:sz="0" w:space="0" w:color="auto"/>
                <w:right w:val="none" w:sz="0" w:space="0" w:color="auto"/>
              </w:divBdr>
            </w:div>
            <w:div w:id="1306661327">
              <w:marLeft w:val="0"/>
              <w:marRight w:val="0"/>
              <w:marTop w:val="0"/>
              <w:marBottom w:val="0"/>
              <w:divBdr>
                <w:top w:val="none" w:sz="0" w:space="0" w:color="auto"/>
                <w:left w:val="none" w:sz="0" w:space="0" w:color="auto"/>
                <w:bottom w:val="none" w:sz="0" w:space="0" w:color="auto"/>
                <w:right w:val="none" w:sz="0" w:space="0" w:color="auto"/>
              </w:divBdr>
            </w:div>
            <w:div w:id="1203207803">
              <w:marLeft w:val="0"/>
              <w:marRight w:val="0"/>
              <w:marTop w:val="0"/>
              <w:marBottom w:val="0"/>
              <w:divBdr>
                <w:top w:val="none" w:sz="0" w:space="0" w:color="auto"/>
                <w:left w:val="none" w:sz="0" w:space="0" w:color="auto"/>
                <w:bottom w:val="none" w:sz="0" w:space="0" w:color="auto"/>
                <w:right w:val="none" w:sz="0" w:space="0" w:color="auto"/>
              </w:divBdr>
            </w:div>
            <w:div w:id="2128354558">
              <w:marLeft w:val="0"/>
              <w:marRight w:val="0"/>
              <w:marTop w:val="0"/>
              <w:marBottom w:val="0"/>
              <w:divBdr>
                <w:top w:val="none" w:sz="0" w:space="0" w:color="auto"/>
                <w:left w:val="none" w:sz="0" w:space="0" w:color="auto"/>
                <w:bottom w:val="none" w:sz="0" w:space="0" w:color="auto"/>
                <w:right w:val="none" w:sz="0" w:space="0" w:color="auto"/>
              </w:divBdr>
              <w:divsChild>
                <w:div w:id="1817649164">
                  <w:marLeft w:val="0"/>
                  <w:marRight w:val="0"/>
                  <w:marTop w:val="0"/>
                  <w:marBottom w:val="0"/>
                  <w:divBdr>
                    <w:top w:val="none" w:sz="0" w:space="0" w:color="auto"/>
                    <w:left w:val="none" w:sz="0" w:space="0" w:color="auto"/>
                    <w:bottom w:val="none" w:sz="0" w:space="0" w:color="auto"/>
                    <w:right w:val="none" w:sz="0" w:space="0" w:color="auto"/>
                  </w:divBdr>
                </w:div>
                <w:div w:id="1004675021">
                  <w:marLeft w:val="0"/>
                  <w:marRight w:val="0"/>
                  <w:marTop w:val="0"/>
                  <w:marBottom w:val="0"/>
                  <w:divBdr>
                    <w:top w:val="none" w:sz="0" w:space="0" w:color="auto"/>
                    <w:left w:val="none" w:sz="0" w:space="0" w:color="auto"/>
                    <w:bottom w:val="none" w:sz="0" w:space="0" w:color="auto"/>
                    <w:right w:val="none" w:sz="0" w:space="0" w:color="auto"/>
                  </w:divBdr>
                  <w:divsChild>
                    <w:div w:id="1900283175">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 w:id="1067461108">
              <w:marLeft w:val="0"/>
              <w:marRight w:val="0"/>
              <w:marTop w:val="0"/>
              <w:marBottom w:val="0"/>
              <w:divBdr>
                <w:top w:val="none" w:sz="0" w:space="0" w:color="auto"/>
                <w:left w:val="none" w:sz="0" w:space="0" w:color="auto"/>
                <w:bottom w:val="none" w:sz="0" w:space="0" w:color="auto"/>
                <w:right w:val="none" w:sz="0" w:space="0" w:color="auto"/>
              </w:divBdr>
            </w:div>
          </w:divsChild>
        </w:div>
        <w:div w:id="658265862">
          <w:marLeft w:val="0"/>
          <w:marRight w:val="0"/>
          <w:marTop w:val="0"/>
          <w:marBottom w:val="0"/>
          <w:divBdr>
            <w:top w:val="none" w:sz="0" w:space="0" w:color="auto"/>
            <w:left w:val="none" w:sz="0" w:space="0" w:color="auto"/>
            <w:bottom w:val="none" w:sz="0" w:space="0" w:color="auto"/>
            <w:right w:val="none" w:sz="0" w:space="0" w:color="auto"/>
          </w:divBdr>
        </w:div>
        <w:div w:id="421338170">
          <w:marLeft w:val="0"/>
          <w:marRight w:val="0"/>
          <w:marTop w:val="0"/>
          <w:marBottom w:val="0"/>
          <w:divBdr>
            <w:top w:val="none" w:sz="0" w:space="0" w:color="auto"/>
            <w:left w:val="none" w:sz="0" w:space="0" w:color="auto"/>
            <w:bottom w:val="none" w:sz="0" w:space="0" w:color="auto"/>
            <w:right w:val="none" w:sz="0" w:space="0" w:color="auto"/>
          </w:divBdr>
        </w:div>
        <w:div w:id="2102800907">
          <w:marLeft w:val="0"/>
          <w:marRight w:val="0"/>
          <w:marTop w:val="0"/>
          <w:marBottom w:val="0"/>
          <w:divBdr>
            <w:top w:val="none" w:sz="0" w:space="0" w:color="auto"/>
            <w:left w:val="none" w:sz="0" w:space="0" w:color="auto"/>
            <w:bottom w:val="none" w:sz="0" w:space="0" w:color="auto"/>
            <w:right w:val="none" w:sz="0" w:space="0" w:color="auto"/>
          </w:divBdr>
        </w:div>
        <w:div w:id="1825510983">
          <w:marLeft w:val="0"/>
          <w:marRight w:val="0"/>
          <w:marTop w:val="0"/>
          <w:marBottom w:val="0"/>
          <w:divBdr>
            <w:top w:val="none" w:sz="0" w:space="0" w:color="auto"/>
            <w:left w:val="none" w:sz="0" w:space="0" w:color="auto"/>
            <w:bottom w:val="none" w:sz="0" w:space="0" w:color="auto"/>
            <w:right w:val="none" w:sz="0" w:space="0" w:color="auto"/>
          </w:divBdr>
        </w:div>
        <w:div w:id="1071120562">
          <w:marLeft w:val="0"/>
          <w:marRight w:val="0"/>
          <w:marTop w:val="0"/>
          <w:marBottom w:val="0"/>
          <w:divBdr>
            <w:top w:val="none" w:sz="0" w:space="0" w:color="auto"/>
            <w:left w:val="none" w:sz="0" w:space="0" w:color="auto"/>
            <w:bottom w:val="none" w:sz="0" w:space="0" w:color="auto"/>
            <w:right w:val="none" w:sz="0" w:space="0" w:color="auto"/>
          </w:divBdr>
        </w:div>
        <w:div w:id="718671591">
          <w:marLeft w:val="0"/>
          <w:marRight w:val="0"/>
          <w:marTop w:val="0"/>
          <w:marBottom w:val="0"/>
          <w:divBdr>
            <w:top w:val="none" w:sz="0" w:space="0" w:color="auto"/>
            <w:left w:val="none" w:sz="0" w:space="0" w:color="auto"/>
            <w:bottom w:val="none" w:sz="0" w:space="0" w:color="auto"/>
            <w:right w:val="none" w:sz="0" w:space="0" w:color="auto"/>
          </w:divBdr>
          <w:divsChild>
            <w:div w:id="830485769">
              <w:marLeft w:val="0"/>
              <w:marRight w:val="0"/>
              <w:marTop w:val="0"/>
              <w:marBottom w:val="0"/>
              <w:divBdr>
                <w:top w:val="dashed" w:sz="4" w:space="0" w:color="000000"/>
                <w:left w:val="dashed" w:sz="4" w:space="0" w:color="000000"/>
                <w:bottom w:val="dashed" w:sz="4" w:space="0" w:color="000000"/>
                <w:right w:val="dashed" w:sz="4" w:space="0" w:color="000000"/>
              </w:divBdr>
            </w:div>
          </w:divsChild>
        </w:div>
        <w:div w:id="1036659620">
          <w:marLeft w:val="0"/>
          <w:marRight w:val="0"/>
          <w:marTop w:val="0"/>
          <w:marBottom w:val="0"/>
          <w:divBdr>
            <w:top w:val="none" w:sz="0" w:space="0" w:color="auto"/>
            <w:left w:val="none" w:sz="0" w:space="0" w:color="auto"/>
            <w:bottom w:val="none" w:sz="0" w:space="0" w:color="auto"/>
            <w:right w:val="none" w:sz="0" w:space="0" w:color="auto"/>
          </w:divBdr>
        </w:div>
        <w:div w:id="1343361861">
          <w:marLeft w:val="0"/>
          <w:marRight w:val="0"/>
          <w:marTop w:val="0"/>
          <w:marBottom w:val="0"/>
          <w:divBdr>
            <w:top w:val="none" w:sz="0" w:space="0" w:color="auto"/>
            <w:left w:val="none" w:sz="0" w:space="0" w:color="auto"/>
            <w:bottom w:val="none" w:sz="0" w:space="0" w:color="auto"/>
            <w:right w:val="none" w:sz="0" w:space="0" w:color="auto"/>
          </w:divBdr>
        </w:div>
        <w:div w:id="1061175648">
          <w:marLeft w:val="0"/>
          <w:marRight w:val="0"/>
          <w:marTop w:val="0"/>
          <w:marBottom w:val="0"/>
          <w:divBdr>
            <w:top w:val="none" w:sz="0" w:space="0" w:color="auto"/>
            <w:left w:val="none" w:sz="0" w:space="0" w:color="auto"/>
            <w:bottom w:val="none" w:sz="0" w:space="0" w:color="auto"/>
            <w:right w:val="none" w:sz="0" w:space="0" w:color="auto"/>
          </w:divBdr>
        </w:div>
        <w:div w:id="320425221">
          <w:marLeft w:val="0"/>
          <w:marRight w:val="0"/>
          <w:marTop w:val="0"/>
          <w:marBottom w:val="0"/>
          <w:divBdr>
            <w:top w:val="none" w:sz="0" w:space="0" w:color="auto"/>
            <w:left w:val="none" w:sz="0" w:space="0" w:color="auto"/>
            <w:bottom w:val="none" w:sz="0" w:space="0" w:color="auto"/>
            <w:right w:val="none" w:sz="0" w:space="0" w:color="auto"/>
          </w:divBdr>
        </w:div>
        <w:div w:id="1630744269">
          <w:marLeft w:val="0"/>
          <w:marRight w:val="0"/>
          <w:marTop w:val="0"/>
          <w:marBottom w:val="0"/>
          <w:divBdr>
            <w:top w:val="none" w:sz="0" w:space="0" w:color="auto"/>
            <w:left w:val="none" w:sz="0" w:space="0" w:color="auto"/>
            <w:bottom w:val="none" w:sz="0" w:space="0" w:color="auto"/>
            <w:right w:val="none" w:sz="0" w:space="0" w:color="auto"/>
          </w:divBdr>
        </w:div>
        <w:div w:id="2086026618">
          <w:marLeft w:val="0"/>
          <w:marRight w:val="0"/>
          <w:marTop w:val="0"/>
          <w:marBottom w:val="0"/>
          <w:divBdr>
            <w:top w:val="none" w:sz="0" w:space="0" w:color="auto"/>
            <w:left w:val="none" w:sz="0" w:space="0" w:color="auto"/>
            <w:bottom w:val="none" w:sz="0" w:space="0" w:color="auto"/>
            <w:right w:val="none" w:sz="0" w:space="0" w:color="auto"/>
          </w:divBdr>
        </w:div>
        <w:div w:id="301039200">
          <w:marLeft w:val="0"/>
          <w:marRight w:val="0"/>
          <w:marTop w:val="0"/>
          <w:marBottom w:val="0"/>
          <w:divBdr>
            <w:top w:val="none" w:sz="0" w:space="0" w:color="auto"/>
            <w:left w:val="none" w:sz="0" w:space="0" w:color="auto"/>
            <w:bottom w:val="none" w:sz="0" w:space="0" w:color="auto"/>
            <w:right w:val="none" w:sz="0" w:space="0" w:color="auto"/>
          </w:divBdr>
        </w:div>
        <w:div w:id="1608657629">
          <w:marLeft w:val="0"/>
          <w:marRight w:val="0"/>
          <w:marTop w:val="0"/>
          <w:marBottom w:val="0"/>
          <w:divBdr>
            <w:top w:val="none" w:sz="0" w:space="0" w:color="auto"/>
            <w:left w:val="none" w:sz="0" w:space="0" w:color="auto"/>
            <w:bottom w:val="none" w:sz="0" w:space="0" w:color="auto"/>
            <w:right w:val="none" w:sz="0" w:space="0" w:color="auto"/>
          </w:divBdr>
        </w:div>
        <w:div w:id="1948924320">
          <w:marLeft w:val="0"/>
          <w:marRight w:val="0"/>
          <w:marTop w:val="0"/>
          <w:marBottom w:val="0"/>
          <w:divBdr>
            <w:top w:val="none" w:sz="0" w:space="0" w:color="auto"/>
            <w:left w:val="none" w:sz="0" w:space="0" w:color="auto"/>
            <w:bottom w:val="none" w:sz="0" w:space="0" w:color="auto"/>
            <w:right w:val="none" w:sz="0" w:space="0" w:color="auto"/>
          </w:divBdr>
        </w:div>
        <w:div w:id="1106972364">
          <w:marLeft w:val="0"/>
          <w:marRight w:val="0"/>
          <w:marTop w:val="0"/>
          <w:marBottom w:val="0"/>
          <w:divBdr>
            <w:top w:val="none" w:sz="0" w:space="0" w:color="auto"/>
            <w:left w:val="none" w:sz="0" w:space="0" w:color="auto"/>
            <w:bottom w:val="none" w:sz="0" w:space="0" w:color="auto"/>
            <w:right w:val="none" w:sz="0" w:space="0" w:color="auto"/>
          </w:divBdr>
        </w:div>
        <w:div w:id="587034370">
          <w:marLeft w:val="0"/>
          <w:marRight w:val="0"/>
          <w:marTop w:val="0"/>
          <w:marBottom w:val="0"/>
          <w:divBdr>
            <w:top w:val="none" w:sz="0" w:space="0" w:color="auto"/>
            <w:left w:val="none" w:sz="0" w:space="0" w:color="auto"/>
            <w:bottom w:val="none" w:sz="0" w:space="0" w:color="auto"/>
            <w:right w:val="none" w:sz="0" w:space="0" w:color="auto"/>
          </w:divBdr>
        </w:div>
        <w:div w:id="946424387">
          <w:marLeft w:val="0"/>
          <w:marRight w:val="0"/>
          <w:marTop w:val="0"/>
          <w:marBottom w:val="0"/>
          <w:divBdr>
            <w:top w:val="none" w:sz="0" w:space="0" w:color="auto"/>
            <w:left w:val="none" w:sz="0" w:space="0" w:color="auto"/>
            <w:bottom w:val="none" w:sz="0" w:space="0" w:color="auto"/>
            <w:right w:val="none" w:sz="0" w:space="0" w:color="auto"/>
          </w:divBdr>
        </w:div>
        <w:div w:id="26566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9807</Words>
  <Characters>55903</Characters>
  <Application>Microsoft Office Word</Application>
  <DocSecurity>0</DocSecurity>
  <Lines>465</Lines>
  <Paragraphs>131</Paragraphs>
  <ScaleCrop>false</ScaleCrop>
  <Company>Microsoft</Company>
  <LinksUpToDate>false</LinksUpToDate>
  <CharactersWithSpaces>65579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徐亮亮</dc:creator>
  <cp:keywords/>
  <dc:description/>
  <cp:lastModifiedBy>徐亮亮</cp:lastModifiedBy>
  <cp:revision>3</cp:revision>
  <dcterms:created xsi:type="dcterms:W3CDTF">2023-04-17T11:51:00Z</dcterms:created>
  <dcterms:modified xsi:type="dcterms:W3CDTF">2023-04-17T12:20:00Z</dcterms:modified>
</cp:coreProperties>
</file>